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Федеральный закон от 27.12.2002 N 184-ФЗ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(ред. от 23.06.2014)</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 техническом регулировании"</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 xml:space="preserve">(с </w:t>
      </w:r>
      <w:proofErr w:type="spellStart"/>
      <w:r w:rsidRPr="008E261E">
        <w:rPr>
          <w:rFonts w:ascii="Times New Roman" w:hAnsi="Times New Roman" w:cs="Times New Roman"/>
          <w:sz w:val="24"/>
          <w:szCs w:val="24"/>
        </w:rPr>
        <w:t>изм</w:t>
      </w:r>
      <w:proofErr w:type="spellEnd"/>
      <w:r w:rsidRPr="008E261E">
        <w:rPr>
          <w:rFonts w:ascii="Times New Roman" w:hAnsi="Times New Roman" w:cs="Times New Roman"/>
          <w:sz w:val="24"/>
          <w:szCs w:val="24"/>
        </w:rPr>
        <w:t>. и доп., вступ. в силу с 22.12.2014)</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27 декабря 2002 года</w:t>
      </w:r>
      <w:r w:rsidRPr="008E261E">
        <w:rPr>
          <w:rFonts w:ascii="Times New Roman" w:hAnsi="Times New Roman" w:cs="Times New Roman"/>
          <w:sz w:val="24"/>
          <w:szCs w:val="24"/>
        </w:rPr>
        <w:tab/>
        <w:t>N 184-ФЗ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РОССИЙСКАЯ ФЕДЕРАЦИЯ</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ФЕДЕРАЛЬНЫЙ ЗАКОН</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 ТЕХНИЧЕСКОМ РЕГУЛИРОВАНИИ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sectPr w:rsidR="008E261E" w:rsidRPr="008E261E" w:rsidSect="007A7D59">
          <w:pgSz w:w="11906" w:h="16838"/>
          <w:pgMar w:top="1134" w:right="850" w:bottom="1134" w:left="1701" w:header="708" w:footer="708" w:gutter="0"/>
          <w:cols w:space="708"/>
          <w:docGrid w:linePitch="360"/>
        </w:sectPr>
      </w:pP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lastRenderedPageBreak/>
        <w:t>Принят</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Государственной Думой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15 декабря 2002 года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Одобрен</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Советом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18 декабря 2002 года</w:t>
      </w:r>
    </w:p>
    <w:p w:rsidR="008E261E" w:rsidRPr="008E261E" w:rsidRDefault="008E261E" w:rsidP="008E261E">
      <w:pPr>
        <w:spacing w:after="0" w:line="240" w:lineRule="auto"/>
        <w:jc w:val="both"/>
        <w:rPr>
          <w:rFonts w:ascii="Times New Roman" w:hAnsi="Times New Roman" w:cs="Times New Roman"/>
          <w:sz w:val="24"/>
          <w:szCs w:val="24"/>
        </w:rPr>
        <w:sectPr w:rsidR="008E261E" w:rsidRPr="008E261E" w:rsidSect="008E261E">
          <w:type w:val="continuous"/>
          <w:pgSz w:w="11906" w:h="16838"/>
          <w:pgMar w:top="1134" w:right="850" w:bottom="1134" w:left="1701" w:header="708" w:footer="708" w:gutter="0"/>
          <w:cols w:num="2" w:space="708"/>
          <w:docGrid w:linePitch="360"/>
        </w:sectPr>
      </w:pP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Список изменяющих документов</w:t>
      </w:r>
    </w:p>
    <w:p w:rsidR="008E261E" w:rsidRPr="008E261E" w:rsidRDefault="008E261E" w:rsidP="008E261E">
      <w:pPr>
        <w:spacing w:after="0" w:line="240" w:lineRule="auto"/>
        <w:jc w:val="center"/>
        <w:rPr>
          <w:rFonts w:ascii="Times New Roman" w:hAnsi="Times New Roman" w:cs="Times New Roman"/>
          <w:sz w:val="24"/>
          <w:szCs w:val="24"/>
        </w:rPr>
      </w:pPr>
      <w:proofErr w:type="gramStart"/>
      <w:r w:rsidRPr="008E261E">
        <w:rPr>
          <w:rFonts w:ascii="Times New Roman" w:hAnsi="Times New Roman" w:cs="Times New Roman"/>
          <w:sz w:val="24"/>
          <w:szCs w:val="24"/>
        </w:rPr>
        <w:t>(в ред. Федеральных законов от 09.05.2005 N 45-ФЗ,</w:t>
      </w:r>
      <w:proofErr w:type="gramEnd"/>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01.05.2007 N 65-ФЗ, от 01.12.2007 N 309-ФЗ,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23.07.2008 N 160-ФЗ, от 18.07.2009 N 189-ФЗ,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23.11.2009 N 261-ФЗ, от 30.12.2009 N 384-ФЗ,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30.12.2009 N 385-ФЗ, от 28.09.2010 N 243-ФЗ,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21.07.2011 N 255-ФЗ, от 30.11.2011 N 347-ФЗ,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06.12.2011 N 409-ФЗ, от 28.07.2012 N 133-ФЗ,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03.12.2012 N 236-ФЗ, от 02.07.2013 N 185-ФЗ,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23.07.2013 N 238-ФЗ, от 28.12.2013 N 396-ФЗ,</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от 23.06.2014 N 160-ФЗ)</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1. ОБЩИЕ ПОЛОЖЕНИЯ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 Сфера применения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Настоящий Федеральный закон регулирует отношения, возникающие </w:t>
      </w:r>
      <w:proofErr w:type="gramStart"/>
      <w:r w:rsidRPr="008E261E">
        <w:rPr>
          <w:rFonts w:ascii="Times New Roman" w:hAnsi="Times New Roman" w:cs="Times New Roman"/>
          <w:sz w:val="24"/>
          <w:szCs w:val="24"/>
        </w:rPr>
        <w:t>при</w:t>
      </w:r>
      <w:proofErr w:type="gramEnd"/>
      <w:r w:rsidRPr="008E261E">
        <w:rPr>
          <w:rFonts w:ascii="Times New Roman" w:hAnsi="Times New Roman" w:cs="Times New Roman"/>
          <w:sz w:val="24"/>
          <w:szCs w:val="24"/>
        </w:rPr>
        <w:t>:</w:t>
      </w:r>
    </w:p>
    <w:p w:rsid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разработке, принятии, применении и исполнении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r>
        <w:rPr>
          <w:rFonts w:ascii="Times New Roman" w:hAnsi="Times New Roman" w:cs="Times New Roman"/>
          <w:sz w:val="24"/>
          <w:szCs w:val="24"/>
        </w:rPr>
        <w:t xml:space="preserve"> </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разработке, принятии, применении и исполнении на добровольной основе требований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оценке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Настоящий Федеральный закон также определяет права и обязанности </w:t>
      </w:r>
      <w:proofErr w:type="gramStart"/>
      <w:r w:rsidRPr="008E261E">
        <w:rPr>
          <w:rFonts w:ascii="Times New Roman" w:hAnsi="Times New Roman" w:cs="Times New Roman"/>
          <w:sz w:val="24"/>
          <w:szCs w:val="24"/>
        </w:rPr>
        <w:t>участников</w:t>
      </w:r>
      <w:proofErr w:type="gramEnd"/>
      <w:r w:rsidRPr="008E261E">
        <w:rPr>
          <w:rFonts w:ascii="Times New Roman" w:hAnsi="Times New Roman" w:cs="Times New Roman"/>
          <w:sz w:val="24"/>
          <w:szCs w:val="24"/>
        </w:rPr>
        <w:t xml:space="preserve"> регулируемых настоящим Федеральным законом отношений.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Требования к функционированию единой сети связи Российской Федерации, связанные с обеспечением целостности, устойчивости функционирования указанной сети связи и ее безопасности, отношения, связанные с обеспечением целостности единой сети связи Российской Федерации и использованием радиочастотного спектра, соответственно устанавливаются и регулируются законодательством Российской Федерации в области связи.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3. </w:t>
      </w:r>
      <w:proofErr w:type="gramStart"/>
      <w:r w:rsidRPr="008E261E">
        <w:rPr>
          <w:rFonts w:ascii="Times New Roman" w:hAnsi="Times New Roman" w:cs="Times New Roman"/>
          <w:sz w:val="24"/>
          <w:szCs w:val="24"/>
        </w:rPr>
        <w:t>Действие настоящего Федерального закона не распространяется на социально-экономические, организационные, санитарно-гигиенические, лечебно-профилактические, реабилитационные меры в области охраны труда, федеральные государственные образовательные стандарты, положения (стандарты) о бухгалтерском учете и правила (стандарты) аудиторской деятельности, стандарты эмиссии ценных бумаг и проспектов эмиссии ценных бумаг, стандарты оценочной деятельности, стандарты распространения, предоставления или раскрытия информации, минимальные социальные стандарты, стандарты предоставления государственных и муниципальных услуг, профессиональные стандарты</w:t>
      </w:r>
      <w:proofErr w:type="gramEnd"/>
      <w:r w:rsidRPr="008E261E">
        <w:rPr>
          <w:rFonts w:ascii="Times New Roman" w:hAnsi="Times New Roman" w:cs="Times New Roman"/>
          <w:sz w:val="24"/>
          <w:szCs w:val="24"/>
        </w:rPr>
        <w:t>.</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01.05.2007 N 65-ФЗ, от 01.12.2007 N 309-ФЗ, от 21.07.2011 N 255-ФЗ, от 03.12.2012 N 236-ФЗ)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Настоящий Федеральный закон не регулирует отношения, связанные с разработкой, принятием, применением и исполнением санитарно-эпидемиологических требований, требований в области охраны окружающей среды, требований в области охраны труда, требований к безопасному использованию атомной энергии, в том числе требований безопасности объектов использования атомной энергии, требований безопасности деятельности в области использования атомной энергии, требований к осуществлению деятельности в области промышленной безопасности, безопасности технологических процессов</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на опасных производственных объектах, требований к обеспечению надежности и безопасности электроэнергетических систем и объектов электроэнергетики, требований к обеспечению безопасности космической деятельности, за исключением случаев разработки, принятия, применения и исполнения таких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21.07.2011 N 255-ФЗ, от 30.11.2011 N 347-ФЗ)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 Основные понятия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абзац утратил силу с 1 июля 2014 года. - </w:t>
      </w:r>
      <w:proofErr w:type="gramStart"/>
      <w:r w:rsidRPr="008E261E">
        <w:rPr>
          <w:rFonts w:ascii="Times New Roman" w:hAnsi="Times New Roman" w:cs="Times New Roman"/>
          <w:sz w:val="24"/>
          <w:szCs w:val="24"/>
        </w:rPr>
        <w:t>Федеральный закон от 23.06.2014 N 160-ФЗ;</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безопасность продукции и связанных с ней процессов производства, эксплуатации, хранения, перевозки, реализации и утилизации (далее - безопасность) - состояние, при котором отсутствует недопустимый риск, связанный с причинением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ветеринарно-санитарные и фитосанитарные меры - обязательные для исполнения требования и процедуры, устанавливаемые в целях защиты от рисков, возникающих в связи с проникновением, закреплением или распространением вредных организмов, заболеваний, переносчиков болезней или болезнетворных организмов, в том числе в случае переноса или распространения их животными и (или) растениями, с продукцией, грузами, материалами, транспортными средствами, с наличием добавок, загрязняющих веществ, токсинов, вредителей, сорных растений</w:t>
      </w:r>
      <w:proofErr w:type="gramEnd"/>
      <w:r w:rsidRPr="008E261E">
        <w:rPr>
          <w:rFonts w:ascii="Times New Roman" w:hAnsi="Times New Roman" w:cs="Times New Roman"/>
          <w:sz w:val="24"/>
          <w:szCs w:val="24"/>
        </w:rPr>
        <w:t>, болезнетворных организмов, в том числе с пищевыми продуктами или кормами, а также обязательные для исполнения требования и процедуры, устанавливаемые в целях предотвращения иного связанного с распространением вредных организмов ущерба;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декларирование соответствия - форма подтверждения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декларация о соответствии - документ, удостоверяющий соответствие выпускаемой в обращение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заявитель - физическое или юридическое лицо, которое для подтверждения соответствия принимает декларацию о соответствии или обращается за получением сертификата соответствия, получает сертификат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знак обращения на рынке - обозначение, служащее для информирования приобретателей, в том числе потребителей, о соответствии выпускаемой в обращение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знак соответствия - обозначение, служащее для информирования приобретателей, в том числе потребителей, о соответствии объекта сертификации требованиям системы добровольной сертификации или национальному стандарту;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идентификация продукции - установление тождественности характеристик продукции ее существенным признакам;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контроль (надзор) за соблюдением требований технических регламентов - проверка выполнения юридическим лицом или индивидуальным предпринимателем требований технических регламентов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и принятие мер по результатам проверки;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международный стандарт - стандарт, принятый международной организацией;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национальный стандарт - стандарт, утвержденный национальным органом Российской Федерации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 по сертификации - юридическое лицо или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для выполнения работ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оценка соответствия - прямое или косвенное определение соблюдения требований, предъявляемых к объекту;</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подтверждение соответствия - документальное удостоверение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положениям стандартов, сводов правил или условиям договоров;</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продукция - результат деятельности, представленный в материально-вещественной форме и предназначенный для дальнейшего использования в хозяйственных и иных целях;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риск - вероятность причинения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сертификация - форма осуществляемого органом по сертификации подтверждения соответствия объектов требованиям технических регламентов, положениям стандартов, сводов правил или условиям договоров;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сертификат соответствия - документ, удостоверяющий соответствие объекта требованиям технических регламентов, положениям стандартов, сводов правил или условиям договоров;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система сертификации - совокупность правил выполнения работ по сертификации, ее участников и правил функционирования системы сертификации в целом;</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стандарт - документ, в котором в целях добровольного многократного использования устанавливаются характеристики продукции, правила осуществления и характеристики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w:t>
      </w:r>
      <w:proofErr w:type="gramEnd"/>
      <w:r w:rsidRPr="008E261E">
        <w:rPr>
          <w:rFonts w:ascii="Times New Roman" w:hAnsi="Times New Roman" w:cs="Times New Roman"/>
          <w:sz w:val="24"/>
          <w:szCs w:val="24"/>
        </w:rPr>
        <w:t xml:space="preserve"> Стандарт также может содержать правила и методы исследований (испытаний) и измерений, правила отбора образцов, требования к терминологии, символике, упаковке, маркировке или этикеткам и правилам их нанесения;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стандартизация - деятельность по установлению правил и характеристик в целях их добровольного многократного использования, направленная на достижение упорядоченности в сферах производства и обращения продукции и повышение конкурентоспособности продукции, работ или услуг;</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техническое регулирование - правовое регулирование отношений в области установления, применения и исполнения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а также в области установления и применения на добровольной основе требований к продукции, процессам проектирования (включая изыскания), производства, строительства, монтажа, наладки, эксплуатации</w:t>
      </w:r>
      <w:proofErr w:type="gramEnd"/>
      <w:r w:rsidRPr="008E261E">
        <w:rPr>
          <w:rFonts w:ascii="Times New Roman" w:hAnsi="Times New Roman" w:cs="Times New Roman"/>
          <w:sz w:val="24"/>
          <w:szCs w:val="24"/>
        </w:rPr>
        <w:t>, хранения, перевозки, реализации и утилизации, выполнению работ или оказанию услуг и правовое регулирование отношений в области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технический регламент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w:t>
      </w:r>
      <w:proofErr w:type="gramEnd"/>
      <w:r w:rsidRPr="008E261E">
        <w:rPr>
          <w:rFonts w:ascii="Times New Roman" w:hAnsi="Times New Roman" w:cs="Times New Roman"/>
          <w:sz w:val="24"/>
          <w:szCs w:val="24"/>
        </w:rPr>
        <w:t xml:space="preserve">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форма подтверждения соответствия - определенный порядок документального удостоверения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положениям стандартов или условиям договоров;</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схема подтверждения соответствия - перечень действий участников подтверждения соответствия, результаты которых рассматриваются ими в качестве доказательств соответствия продукции и иных объектов установленным требованиям;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свод правил - документ в области стандартизации, в котором содержатся технические правила и (или) описание процессов проектирования (включая изыскания), производства, строительства, монтажа, наладки, эксплуатации, хранения, перевозки, реализации и </w:t>
      </w:r>
      <w:r w:rsidRPr="008E261E">
        <w:rPr>
          <w:rFonts w:ascii="Times New Roman" w:hAnsi="Times New Roman" w:cs="Times New Roman"/>
          <w:sz w:val="24"/>
          <w:szCs w:val="24"/>
        </w:rPr>
        <w:lastRenderedPageBreak/>
        <w:t>утилизации продукции и который применяется на добровольной основе в целях соблюдения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 в ред. Федерального закона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региональная организация по стандартизации - организация, членами (участниками) которой являются национальные органы (организации) по стандартизации государств, входящих в один географический регион мира и (или) группу стран, находящихся в соответствии с международными договорами в процессе экономической интеграции;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 иностранного государства - стандарт, принятый национальным (компетентным) органом (организацией) по стандартизации иностранного государства;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региональный стандарт - стандарт, принятый региональной организацией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свод правил иностранного государства - свод правил, принятый компетентным органом иностранного государства;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региональный свод правил - свод правил, принятый региональной организацией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предварительный национальный стандарт - документ в области стандартизации, который утвержден национальным органом Российской Федерации по стандартизации и срок действия которого ограничен;</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абзацы тридцать пятый - тридцать шестой утратили силу с 1 июля 2014 года. - </w:t>
      </w:r>
      <w:proofErr w:type="gramStart"/>
      <w:r w:rsidRPr="008E261E">
        <w:rPr>
          <w:rFonts w:ascii="Times New Roman" w:hAnsi="Times New Roman" w:cs="Times New Roman"/>
          <w:sz w:val="24"/>
          <w:szCs w:val="24"/>
        </w:rPr>
        <w:t>Федеральный закон от 23.06.2014 N 160-ФЗ;</w:t>
      </w:r>
      <w:proofErr w:type="gramEnd"/>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впервые выпускаемая в обращение продукция - продукция, которая ранее не находилась в обращении на территории Российской Федерации либо которая ранее выпускалась в обращение и свойства или характеристики которой были впоследствии изменены.</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 Принципы технического регулирования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Техническое регулирование осуществляется в соответствии с принципами: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применения единых правил установления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соответствия технического регулирования уровню развития национальной экономики, развития материально-технической базы, а также уровню научно-технического развития;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независимости органов по аккредитации, органов по сертификации от изготовителей, продавцов, исполнителей и приобретателей, в том числе потребителей;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единой системы и правил аккредитации;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единства правил и методов исследований (испытаний) и измерений при проведении процедур обязательной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единства применения требований технических регламентов независимо от видов или особенностей сделок;</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ограничения конкуренции при осуществлении аккредитации и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 xml:space="preserve">недопустимости совмещения одним органом полномочий по государственному контролю (надзору), за исключением осуществления </w:t>
      </w:r>
      <w:proofErr w:type="gramStart"/>
      <w:r w:rsidRPr="008E261E">
        <w:rPr>
          <w:rFonts w:ascii="Times New Roman" w:hAnsi="Times New Roman" w:cs="Times New Roman"/>
          <w:sz w:val="24"/>
          <w:szCs w:val="24"/>
        </w:rPr>
        <w:t>контроля за</w:t>
      </w:r>
      <w:proofErr w:type="gramEnd"/>
      <w:r w:rsidRPr="008E261E">
        <w:rPr>
          <w:rFonts w:ascii="Times New Roman" w:hAnsi="Times New Roman" w:cs="Times New Roman"/>
          <w:sz w:val="24"/>
          <w:szCs w:val="24"/>
        </w:rPr>
        <w:t xml:space="preserve"> деятельностью аккредитованных лиц, с полномочиями по аккредитации или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совмещения одним органом полномочий по аккредитации и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внебюджетного финансирования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одновременного возложения одних и тех же полномочий на два и более органа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 Законодательство Российской Федерации о техническом регулировании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Законодательство Российской Федерации о техническом регулировании состоит из настоящего Федерального закона, принимаемых в соответствии с ним федеральных законов и иных нормативных правовых актов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Положения федеральных законов и иных нормативных правовых актов Российской Федерации, касающиеся сферы применения настоящего Федерального закона (в том числе прямо или косвенно предусматривающие осуществление контроля (надзора) за соблюдением требований технических регламентов), применяются в части, не противоречащей настоящему Федеральному закону.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Федеральные органы исполнительной власти вправе издавать в сфере технического регулирования акты только рекомендательного характера, за исключением случаев, установленных статьями 5 и 9.1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Если международным договором Российской Федерации в сфере технического регулирования установлены иные правила, чем те, которые предусмотрены настоящим Федеральным законом, применяются правила международного договора, а в случаях, если из международного договора следует, что для его применения требуется издание внутригосударственного акта, применяются правила международного договора и принятое на его основе законодательство Российской Федерации.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Статья 5. </w:t>
      </w:r>
      <w:proofErr w:type="gramStart"/>
      <w:r w:rsidRPr="008E261E">
        <w:rPr>
          <w:rFonts w:ascii="Times New Roman" w:hAnsi="Times New Roman" w:cs="Times New Roman"/>
          <w:sz w:val="24"/>
          <w:szCs w:val="24"/>
        </w:rPr>
        <w:t>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использования</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указанной продукции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30.11.2011 N 347-ФЗ)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 xml:space="preserve">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w:t>
      </w:r>
      <w:r w:rsidRPr="008E261E">
        <w:rPr>
          <w:rFonts w:ascii="Times New Roman" w:hAnsi="Times New Roman" w:cs="Times New Roman"/>
          <w:sz w:val="24"/>
          <w:szCs w:val="24"/>
        </w:rPr>
        <w:lastRenderedPageBreak/>
        <w:t>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использования атомной энергии;</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соответственно указанной продукции обязательными требованиями наряду с требованиями технических регламентов являются требования, установленные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w:t>
      </w:r>
      <w:proofErr w:type="gramEnd"/>
      <w:r w:rsidRPr="008E261E">
        <w:rPr>
          <w:rFonts w:ascii="Times New Roman" w:hAnsi="Times New Roman" w:cs="Times New Roman"/>
          <w:sz w:val="24"/>
          <w:szCs w:val="24"/>
        </w:rPr>
        <w:t>, и (или) государственными контрактами (договорами).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30.11.2011 N 347-ФЗ)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w:t>
      </w:r>
      <w:proofErr w:type="gramStart"/>
      <w:r w:rsidRPr="008E261E">
        <w:rPr>
          <w:rFonts w:ascii="Times New Roman" w:hAnsi="Times New Roman" w:cs="Times New Roman"/>
          <w:sz w:val="24"/>
          <w:szCs w:val="24"/>
        </w:rPr>
        <w:t>Особенности технического регулирования в части разработки и установления обязательных требований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в отношении продукции (работ, услуг), указанной в пункте 1 настоящей статьи, а также соответственно процессов ее проектирования</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включая изыскания), производства, строительства, монтажа, наладки, эксплуатации, хранения, перевозки, реализации, утилизации, захоронения устанавливаются Президентом Российской Федерации, Правительством Российской Федерации в соответствии с их полномочиями.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30.11.2011 N 347-ФЗ)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3. </w:t>
      </w:r>
      <w:proofErr w:type="gramStart"/>
      <w:r w:rsidRPr="008E261E">
        <w:rPr>
          <w:rFonts w:ascii="Times New Roman" w:hAnsi="Times New Roman" w:cs="Times New Roman"/>
          <w:sz w:val="24"/>
          <w:szCs w:val="24"/>
        </w:rPr>
        <w:t>Особенности стандартизации продукции (работ, услуг), указанной в пункте 1 настоящей статьи, а также соответственно процессов ее проектирования (включая изыскания), производства, строительства, монтажа, наладки, эксплуатации, хранения, перевозки, реализации, утилизации, захоронения устанавливаются Правительством Российской Федерации.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30.11.2011 N 347-ФЗ)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Особенности оценки соответствия продукции (работ, услуг), указанной в пункте 1 настоящей статьи, а также соответственно процессов ее проектирования (включая изыскания), производства, строительства, монтажа, наладки, эксплуатации, хранения, перевозки, реализации, утилизации, захоронения устанавливаются Правительством Российской Федерации или уполномоченными им федеральными органами исполнительной власти.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30.11.2011 N 347-ФЗ)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5.1. Особенности технического регулирования в области обеспечения безопасности зданий и сооружений</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введена</w:t>
      </w:r>
      <w:proofErr w:type="gramEnd"/>
      <w:r w:rsidRPr="008E261E">
        <w:rPr>
          <w:rFonts w:ascii="Times New Roman" w:hAnsi="Times New Roman" w:cs="Times New Roman"/>
          <w:sz w:val="24"/>
          <w:szCs w:val="24"/>
        </w:rPr>
        <w:t xml:space="preserve"> Федеральным законом от 30.12.2009 N 384-ФЗ)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Особенности технического регулирования в области обеспечения безопасности зданий и сооружений устанавливаются Федеральным законом "Технический регламент о безопасности зданий и сооружений".</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Статья 5.2. </w:t>
      </w:r>
      <w:proofErr w:type="gramStart"/>
      <w:r w:rsidRPr="008E261E">
        <w:rPr>
          <w:rFonts w:ascii="Times New Roman" w:hAnsi="Times New Roman" w:cs="Times New Roman"/>
          <w:sz w:val="24"/>
          <w:szCs w:val="24"/>
        </w:rPr>
        <w:t xml:space="preserve">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w:t>
      </w:r>
      <w:r w:rsidRPr="008E261E">
        <w:rPr>
          <w:rFonts w:ascii="Times New Roman" w:hAnsi="Times New Roman" w:cs="Times New Roman"/>
          <w:sz w:val="24"/>
          <w:szCs w:val="24"/>
        </w:rPr>
        <w:lastRenderedPageBreak/>
        <w:t>реализации и утилизации, применяемых на территории инновационного центра "</w:t>
      </w:r>
      <w:proofErr w:type="spellStart"/>
      <w:r w:rsidRPr="008E261E">
        <w:rPr>
          <w:rFonts w:ascii="Times New Roman" w:hAnsi="Times New Roman" w:cs="Times New Roman"/>
          <w:sz w:val="24"/>
          <w:szCs w:val="24"/>
        </w:rPr>
        <w:t>Сколково</w:t>
      </w:r>
      <w:proofErr w:type="spellEnd"/>
      <w:r w:rsidRPr="008E261E">
        <w:rPr>
          <w:rFonts w:ascii="Times New Roman" w:hAnsi="Times New Roman" w:cs="Times New Roman"/>
          <w:sz w:val="24"/>
          <w:szCs w:val="24"/>
        </w:rPr>
        <w:t>"</w:t>
      </w:r>
      <w:proofErr w:type="gramEnd"/>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введена</w:t>
      </w:r>
      <w:proofErr w:type="gramEnd"/>
      <w:r w:rsidRPr="008E261E">
        <w:rPr>
          <w:rFonts w:ascii="Times New Roman" w:hAnsi="Times New Roman" w:cs="Times New Roman"/>
          <w:sz w:val="24"/>
          <w:szCs w:val="24"/>
        </w:rPr>
        <w:t xml:space="preserve"> Федеральным законом от 28.09.2010 N 243-ФЗ)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инновационного центра "</w:t>
      </w:r>
      <w:proofErr w:type="spellStart"/>
      <w:r w:rsidRPr="008E261E">
        <w:rPr>
          <w:rFonts w:ascii="Times New Roman" w:hAnsi="Times New Roman" w:cs="Times New Roman"/>
          <w:sz w:val="24"/>
          <w:szCs w:val="24"/>
        </w:rPr>
        <w:t>Сколково</w:t>
      </w:r>
      <w:proofErr w:type="spellEnd"/>
      <w:r w:rsidRPr="008E261E">
        <w:rPr>
          <w:rFonts w:ascii="Times New Roman" w:hAnsi="Times New Roman" w:cs="Times New Roman"/>
          <w:sz w:val="24"/>
          <w:szCs w:val="24"/>
        </w:rPr>
        <w:t>", устанавливаются Федеральным законом "Об инновационном центре "</w:t>
      </w:r>
      <w:proofErr w:type="spellStart"/>
      <w:r w:rsidRPr="008E261E">
        <w:rPr>
          <w:rFonts w:ascii="Times New Roman" w:hAnsi="Times New Roman" w:cs="Times New Roman"/>
          <w:sz w:val="24"/>
          <w:szCs w:val="24"/>
        </w:rPr>
        <w:t>Сколково</w:t>
      </w:r>
      <w:proofErr w:type="spellEnd"/>
      <w:r w:rsidRPr="008E261E">
        <w:rPr>
          <w:rFonts w:ascii="Times New Roman" w:hAnsi="Times New Roman" w:cs="Times New Roman"/>
          <w:sz w:val="24"/>
          <w:szCs w:val="24"/>
        </w:rPr>
        <w:t>".</w:t>
      </w:r>
      <w:proofErr w:type="gramEnd"/>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2. ТЕХНИЧЕСКИЕ РЕГЛАМЕНТЫ</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6. Цели принятия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Технические регламенты принимаются в целях: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защиты жизни или здоровья граждан, имущества физических или юридических лиц, государственного или муниципального имущества;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охраны окружающей среды, жизни или здоровья животных и растений;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предупреждения действий, вводящих в заблуждение приобретателей, в том числе потребителей;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обеспечения энергетической эффективности и ресурсосбережения.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18.07.2009 N 189-ФЗ,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Принятие технических регламентов в иных целях не допускается.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7. Содержание и применение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Технические регламенты с учетом степени риска причинения вреда устанавливают минимально необходимые требования, обеспечивающие: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безопасность излучений;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биологическую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взрывобезопасность;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механическую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пожарную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безопасность продукции (технических устройств, применяемых на опасном производственном объекте);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термическую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химическую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электрическую безопасность;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радиационную безопасность населения;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21.07.2011 N 255-ФЗ, от 30.11.2011 N 347-ФЗ)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электромагнитную совместимость в части обеспечения безопасности работы приборов и оборудования;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единство измерений;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другие виды безопасности в целях, соответствующих пункту 1 статьи 6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2. Требования технических регламентов не могут служить препятствием осуществлению предпринимательской деятельности в большей степени, чем это минимально необходимо для выполнения целей, указанных в пункте 1 статьи 6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3. Технический регламент должен содержать перечень и (или) описание объектов технического регулирования, требования к этим объектам и правила их идентификации в целях применения технического регламента. </w:t>
      </w:r>
      <w:proofErr w:type="gramStart"/>
      <w:r w:rsidRPr="008E261E">
        <w:rPr>
          <w:rFonts w:ascii="Times New Roman" w:hAnsi="Times New Roman" w:cs="Times New Roman"/>
          <w:sz w:val="24"/>
          <w:szCs w:val="24"/>
        </w:rPr>
        <w:t>Технический регламент должен содержать правила и формы оценки соответствия (в том числе в техническом регламенте могут содержаться схемы подтверждения соответствия, порядок продления срока действия выданного сертификата соответствия), определяемые с учетом степени риска, предельные сроки оценки соответствия в отношении каждого объекта технического регулирования и (или) требования к терминологии, упаковке, маркировке или этикеткам и правилам их нанесения.</w:t>
      </w:r>
      <w:proofErr w:type="gramEnd"/>
      <w:r w:rsidRPr="008E261E">
        <w:rPr>
          <w:rFonts w:ascii="Times New Roman" w:hAnsi="Times New Roman" w:cs="Times New Roman"/>
          <w:sz w:val="24"/>
          <w:szCs w:val="24"/>
        </w:rPr>
        <w:t xml:space="preserve"> Технический регламент должен содержать требования энергетической эффективности и ресурсосбережения.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18.07.2009 N 189-ФЗ,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Оценка соответствия проводится в формах государственного контроля (надзора), испытания, регистрации, подтверждения соответствия, приемки и ввода в эксплуатацию объекта, строительство которого закончено, и в иной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Содержащиеся в технических регламентах обязательные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имеют прямое действие на всей территории Российской Федерации и могут быть</w:t>
      </w:r>
      <w:proofErr w:type="gramEnd"/>
      <w:r w:rsidRPr="008E261E">
        <w:rPr>
          <w:rFonts w:ascii="Times New Roman" w:hAnsi="Times New Roman" w:cs="Times New Roman"/>
          <w:sz w:val="24"/>
          <w:szCs w:val="24"/>
        </w:rPr>
        <w:t xml:space="preserve"> изменены только путем внесения изменений и дополнений в соответствующий технический регламент.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Не включенные в технические регламенты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не могут носить обязательный характер.</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Технический регламент должен содержать обобщенные и (или) конкретные требования к характеристикам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но не должен содержать требования к конструкции и исполнению, за исключением случаев, если из-за отсутствия требований к конструкции и исполнению с учетом степени риска причинения</w:t>
      </w:r>
      <w:proofErr w:type="gramEnd"/>
      <w:r w:rsidRPr="008E261E">
        <w:rPr>
          <w:rFonts w:ascii="Times New Roman" w:hAnsi="Times New Roman" w:cs="Times New Roman"/>
          <w:sz w:val="24"/>
          <w:szCs w:val="24"/>
        </w:rPr>
        <w:t xml:space="preserve"> вреда не обеспечивается достижение указанных в пункте 1 статьи 6 настоящего Федерального закона целей принятия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5. </w:t>
      </w:r>
      <w:proofErr w:type="gramStart"/>
      <w:r w:rsidRPr="008E261E">
        <w:rPr>
          <w:rFonts w:ascii="Times New Roman" w:hAnsi="Times New Roman" w:cs="Times New Roman"/>
          <w:sz w:val="24"/>
          <w:szCs w:val="24"/>
        </w:rPr>
        <w:t>В технических регламентах с учетом степени риска причинения вреда могут содержаться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требования к терминологии, упаковке, маркировке или этикеткам и правилам их нанесения, обеспечивающие защиту отдельных категорий граждан (несовершеннолетних, беременных женщин, кормящих матерей, инвалидов</w:t>
      </w:r>
      <w:proofErr w:type="gramEnd"/>
      <w:r w:rsidRPr="008E261E">
        <w:rPr>
          <w:rFonts w:ascii="Times New Roman" w:hAnsi="Times New Roman" w:cs="Times New Roman"/>
          <w:sz w:val="24"/>
          <w:szCs w:val="24"/>
        </w:rPr>
        <w:t>).</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 xml:space="preserve">6. </w:t>
      </w:r>
      <w:proofErr w:type="gramStart"/>
      <w:r w:rsidRPr="008E261E">
        <w:rPr>
          <w:rFonts w:ascii="Times New Roman" w:hAnsi="Times New Roman" w:cs="Times New Roman"/>
          <w:sz w:val="24"/>
          <w:szCs w:val="24"/>
        </w:rPr>
        <w:t>Технические регламенты применяются одинаковым образом и в равной мере независимо от вида нормативного правового акта, которым они приняты, страны и (или) места происхождения продукции или осуществления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видов или особенностей сделок и (или) физических и (или) юридических лиц, являющихся изготовителями, исполнителями, продавцами</w:t>
      </w:r>
      <w:proofErr w:type="gramEnd"/>
      <w:r w:rsidRPr="008E261E">
        <w:rPr>
          <w:rFonts w:ascii="Times New Roman" w:hAnsi="Times New Roman" w:cs="Times New Roman"/>
          <w:sz w:val="24"/>
          <w:szCs w:val="24"/>
        </w:rPr>
        <w:t>, приобретателями, в том числе потребителями, с учетом положений пункта 9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7. Технический регламент не может содержать требования к продукции, причиняющей вред жизни или здоровью граждан, накапливаемый при длительном использовании этой продукции и зависящий от других факторов, не позволяющих определить степень допустимого риска. В этих случаях технический регламент может содержать требование, касающееся информирования приобретателя, в том числе потребителя, о возможном вреде и о факторах, от которых он зависит.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8. </w:t>
      </w:r>
      <w:proofErr w:type="gramStart"/>
      <w:r w:rsidRPr="008E261E">
        <w:rPr>
          <w:rFonts w:ascii="Times New Roman" w:hAnsi="Times New Roman" w:cs="Times New Roman"/>
          <w:sz w:val="24"/>
          <w:szCs w:val="24"/>
        </w:rPr>
        <w:t>Международные стандарты должны использоваться полностью или частично в качестве основы для разработки проектов технических регламентов, за исключением случаев, если международные стандарты или их разделы были бы неэффективными или не подходящими для достижения установленных статьей 6 настоящего Федерального закона целей, в том числе вследствие климатических и географических особенностей Российской Федерации, технических и (или) технологических особенностей.</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Национальные стандарты могут использоваться полностью или частично в качестве основы для разработки проектов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8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9. </w:t>
      </w:r>
      <w:proofErr w:type="gramStart"/>
      <w:r w:rsidRPr="008E261E">
        <w:rPr>
          <w:rFonts w:ascii="Times New Roman" w:hAnsi="Times New Roman" w:cs="Times New Roman"/>
          <w:sz w:val="24"/>
          <w:szCs w:val="24"/>
        </w:rPr>
        <w:t xml:space="preserve">Технический регламент может содержать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терминологии, упаковке, маркировке или этикеткам и правилам их нанесения, применяемые в отдельных местах происхождения продукции, если отсутствие таких требований в силу климатических и географических особенностей приведет к </w:t>
      </w:r>
      <w:proofErr w:type="spellStart"/>
      <w:r w:rsidRPr="008E261E">
        <w:rPr>
          <w:rFonts w:ascii="Times New Roman" w:hAnsi="Times New Roman" w:cs="Times New Roman"/>
          <w:sz w:val="24"/>
          <w:szCs w:val="24"/>
        </w:rPr>
        <w:t>недостижению</w:t>
      </w:r>
      <w:proofErr w:type="spellEnd"/>
      <w:r w:rsidRPr="008E261E">
        <w:rPr>
          <w:rFonts w:ascii="Times New Roman" w:hAnsi="Times New Roman" w:cs="Times New Roman"/>
          <w:sz w:val="24"/>
          <w:szCs w:val="24"/>
        </w:rPr>
        <w:t xml:space="preserve"> целей</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указанных</w:t>
      </w:r>
      <w:proofErr w:type="gramEnd"/>
      <w:r w:rsidRPr="008E261E">
        <w:rPr>
          <w:rFonts w:ascii="Times New Roman" w:hAnsi="Times New Roman" w:cs="Times New Roman"/>
          <w:sz w:val="24"/>
          <w:szCs w:val="24"/>
        </w:rPr>
        <w:t xml:space="preserve"> в пункте 1 статьи 6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Технические регламенты устанавливают также минимально необходимые ветеринарно-санитарные и фитосанитарные меры в отношении продукции, происходящей из отдельных стран и (или) мест, в том числе ограничения ввоза, использования, хранения, перевозки, реализации и утилизации, обеспечивающие биологическую безопасность (независимо от способов обеспечения безопасности, использованных изготовителем).</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Ветеринарно-санитарными и фитосанитарными мерами могут предусматриваться требования к продукции, методам ее обработки и производства, процедурам испытания продукции, инспектирования, подтверждения соответствия, карантинные правила, в том числе требования, связанные с перевозкой животных и растений, необходимых для обеспечения жизни или здоровья животных и растений во время их перевозки материалов, а также методы и процедуры отбора проб, методы исследования и оценки риска и иные</w:t>
      </w:r>
      <w:proofErr w:type="gramEnd"/>
      <w:r w:rsidRPr="008E261E">
        <w:rPr>
          <w:rFonts w:ascii="Times New Roman" w:hAnsi="Times New Roman" w:cs="Times New Roman"/>
          <w:sz w:val="24"/>
          <w:szCs w:val="24"/>
        </w:rPr>
        <w:t xml:space="preserve"> содержащиеся в технических регламентах требования.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Ветеринарно-санитарные и фитосанитарные меры разрабатываются и применяются на основе научных данных, а также с учетом соответствующих международных стандартов, рекомендаций и других документов международных организаций в целях соблюдения необходимого уровня ветеринарно-санитарной и фитосанитарной защиты, который </w:t>
      </w:r>
      <w:r w:rsidRPr="008E261E">
        <w:rPr>
          <w:rFonts w:ascii="Times New Roman" w:hAnsi="Times New Roman" w:cs="Times New Roman"/>
          <w:sz w:val="24"/>
          <w:szCs w:val="24"/>
        </w:rPr>
        <w:lastRenderedPageBreak/>
        <w:t>определяется с учетом степени фактического научно обоснованного риска. При оценке степени риска могут приниматься во внимание положения международных стандартов, рекомендации международных организаций, участником которых является Российская Федерация, распространенность заболеваний и вредителей, а также применяемые поставщиками меры по борьбе с заболеваниями и вредителями, экологические условия, экономические последствия, связанные с возможным причинением вреда, размеры расходов на предотвращение причинения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безотлагательное применение ветеринарно-санитарных и фитосанитарных мер необходимо для достижения целей ветеринарно-санитарной и фитосанитарной защиты, а соответствующее научное обоснование является недостаточным или не может быть получено в необходимые сроки, ветеринарно-санитарные или фитосанитарные меры, предусмотренные техническими регламентами в отношении определенных видов продукции, могут быть применены на основе имеющейся информации, в том числе информации, полученной от соответствующих международных организаций, властей иностранных государств, информации о применяемых другими государствами соответствующих мерах или иной информации. До принятия соответствующих технических регламентов в случае, установленном настоящим абзацем, ветеринарно-санитарные и фитосанитарные меры действуют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Ветеринарно-санитарные и фитосанитарные меры должны применяться с учетом соответствующих экономических факторов - потенциального ущерба от уменьшения объема производства продукции или ее продаж в случае проникновения, закрепления или распространения какого-либо вредителя или заболевания, расходов на борьбу с ними или их ликвидацию, эффективности применения альтернативных мер по ограничению рисков, а также необходимости сведения к минимуму воздействия вредителя или заболевания на окружающую среду, производство</w:t>
      </w:r>
      <w:proofErr w:type="gramEnd"/>
      <w:r w:rsidRPr="008E261E">
        <w:rPr>
          <w:rFonts w:ascii="Times New Roman" w:hAnsi="Times New Roman" w:cs="Times New Roman"/>
          <w:sz w:val="24"/>
          <w:szCs w:val="24"/>
        </w:rPr>
        <w:t xml:space="preserve"> и обращение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10. Технический регламент, принимаемый федеральным законом,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вступает в силу не ранее чем через шесть месяцев со дня его официального опубликования.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10 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11. </w:t>
      </w:r>
      <w:proofErr w:type="gramStart"/>
      <w:r w:rsidRPr="008E261E">
        <w:rPr>
          <w:rFonts w:ascii="Times New Roman" w:hAnsi="Times New Roman" w:cs="Times New Roman"/>
          <w:sz w:val="24"/>
          <w:szCs w:val="24"/>
        </w:rPr>
        <w:t>Правительством Российской Федерации или в случае, предусмотренном статьей 9.1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утверждается в соответствии с требованиями законодательства Российской Федерации в области обеспечения единства измерений перечень документов в области стандартизации, содержащих правила и методы исследований (испытаний) и измерений, в том числе правила отбора образцов, необходимые для</w:t>
      </w:r>
      <w:proofErr w:type="gramEnd"/>
      <w:r w:rsidRPr="008E261E">
        <w:rPr>
          <w:rFonts w:ascii="Times New Roman" w:hAnsi="Times New Roman" w:cs="Times New Roman"/>
          <w:sz w:val="24"/>
          <w:szCs w:val="24"/>
        </w:rPr>
        <w:t xml:space="preserve"> применения и исполнения принятого технического регламента и осуществления оценки соответствия. </w:t>
      </w:r>
      <w:proofErr w:type="gramStart"/>
      <w:r w:rsidRPr="008E261E">
        <w:rPr>
          <w:rFonts w:ascii="Times New Roman" w:hAnsi="Times New Roman" w:cs="Times New Roman"/>
          <w:sz w:val="24"/>
          <w:szCs w:val="24"/>
        </w:rPr>
        <w:t>В случае отсутствия указанных документов в области стандартизации применительно к отдельным требованиям технического регламента или объектам технического регулирования Правительством Российской Федерации или в случае, предусмотренном статьей 9.1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утверждаются в соответствии с требованиями законодательства Российской Федерации в области обеспечения единства измерений правила и методы</w:t>
      </w:r>
      <w:proofErr w:type="gramEnd"/>
      <w:r w:rsidRPr="008E261E">
        <w:rPr>
          <w:rFonts w:ascii="Times New Roman" w:hAnsi="Times New Roman" w:cs="Times New Roman"/>
          <w:sz w:val="24"/>
          <w:szCs w:val="24"/>
        </w:rPr>
        <w:t xml:space="preserve">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w:t>
      </w:r>
      <w:proofErr w:type="gramStart"/>
      <w:r w:rsidRPr="008E261E">
        <w:rPr>
          <w:rFonts w:ascii="Times New Roman" w:hAnsi="Times New Roman" w:cs="Times New Roman"/>
          <w:sz w:val="24"/>
          <w:szCs w:val="24"/>
        </w:rPr>
        <w:t xml:space="preserve">Проекты указанных правил и методов разрабатываются федеральными органами исполнительной власти в соответствии с их компетенцией или в случае, предусмотренном статьей 9.1 настоящего Федерального закона, федеральным органом исполнительной </w:t>
      </w:r>
      <w:r w:rsidRPr="008E261E">
        <w:rPr>
          <w:rFonts w:ascii="Times New Roman" w:hAnsi="Times New Roman" w:cs="Times New Roman"/>
          <w:sz w:val="24"/>
          <w:szCs w:val="24"/>
        </w:rPr>
        <w:lastRenderedPageBreak/>
        <w:t>власти по техническому регулированию с использованием документов в области стандартизации, опубликовываются в печатном издании федерального органа исполнительной власти по техническому регулированию и размещаются в информационной системе общего пользования в электронно-цифровой форме не позднее</w:t>
      </w:r>
      <w:proofErr w:type="gramEnd"/>
      <w:r w:rsidRPr="008E261E">
        <w:rPr>
          <w:rFonts w:ascii="Times New Roman" w:hAnsi="Times New Roman" w:cs="Times New Roman"/>
          <w:sz w:val="24"/>
          <w:szCs w:val="24"/>
        </w:rPr>
        <w:t xml:space="preserve"> чем за тридцать дней до дня утверждения указанных правил и методов.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Указанные правила не могут служить препятствием осуществлению предпринимательской деятельности в большей степени, чем это минимально необходимо для выполнения целей, указанных в пункте 1 статьи 6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11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12. Правительство Российской Федерации разрабатывает предложения об обеспечении соответствия технического регулирования интересам национальной экономики, уровню развития материально-технической базы и уровню научно-технического развития, а также международным нормам и правилам.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Уполномоченным Правительством Российской Федерации федеральным органом исполнительной власти организуются постоянные учет и анализ всех случаев причинения вреда вследствие нарушения требований технических регламентов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 а также организуется информирование приобретателей, в том числе потребителей, изготовителей и продавцов</w:t>
      </w:r>
      <w:proofErr w:type="gramEnd"/>
      <w:r w:rsidRPr="008E261E">
        <w:rPr>
          <w:rFonts w:ascii="Times New Roman" w:hAnsi="Times New Roman" w:cs="Times New Roman"/>
          <w:sz w:val="24"/>
          <w:szCs w:val="24"/>
        </w:rPr>
        <w:t xml:space="preserve"> о ситуации в области соблюдения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23.07.2008 N 160-ФЗ,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8. Утратила силу. - Федеральный закон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9. Порядок разработки, принятия, изменения и отмены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Технический регламент может быть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Такие технические регламенты разрабатываются, принимаются и отменяются в порядке, принятом в соответствии с международным договором Российской Федерации, ратифицированным в порядке, установленном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До вступления в силу технического регламента, принятого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технический регламент может быть принят федеральным законом,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w:t>
      </w:r>
      <w:proofErr w:type="gramEnd"/>
      <w:r w:rsidRPr="008E261E">
        <w:rPr>
          <w:rFonts w:ascii="Times New Roman" w:hAnsi="Times New Roman" w:cs="Times New Roman"/>
          <w:sz w:val="24"/>
          <w:szCs w:val="24"/>
        </w:rPr>
        <w:t xml:space="preserve"> техническому регулированию в соответствии с положениями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Технический регламент, разработанный в порядке, установленном настоящей статьей, принимается федеральным законом или постановлением Правительства Российской Федерации в порядке, установленном соответственно для принятия федеральных законов и постановлений Правительства Российской Федерации, в соответствии с положениями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1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Разработчиком проекта технического регламента может быть любое лицо.</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3. О разработке проекта технического регламента должно быть опубликовано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Уведомление о разработке проекта технического регламента должно содержать информацию о том, в отношении какой продукции или каких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будут устанавливаться разрабатываемые требования, с кратким изложением цели этого технического регламента, обоснованием необходимости его разработки и указанием тех разрабатываемых требований, которые отличаются от положений</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соответствующих международных стандартов или обязательных требований, действующих на территории Российской Федерации в момент разработки проекта данного технического регламента, и информацию о способе ознакомления с проектом технического регламента, наименование или фамилию, имя, отчество разработчика проекта данного технического регламента, почтовый адрес и при наличии адрес электронной почты, по которым должен осуществляться прием в письменной форме замечаний заинтересованных лиц.</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С момента опубликования уведомления о разработке проекта технического регламента соответствующий проект технического регламента должен быть доступен заинтересованным лицам для ознакомления. Разработчик обязан по требованию заинтересованного лица предоставить ему копию проекта технического регламента. Плата, взимаемая за предоставление данной копии, не может превышать затраты на ее изготовление.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Разработчик дорабатывает проект технического регламента с учетом полученных в письменной форме замечаний заинтересованных лиц, проводит публичное обсуждение проекта технического регламента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Разработчик обязан сохранять полученные в письменной форме замечания заинтересованных лиц до дня </w:t>
      </w:r>
      <w:proofErr w:type="gramStart"/>
      <w:r w:rsidRPr="008E261E">
        <w:rPr>
          <w:rFonts w:ascii="Times New Roman" w:hAnsi="Times New Roman" w:cs="Times New Roman"/>
          <w:sz w:val="24"/>
          <w:szCs w:val="24"/>
        </w:rPr>
        <w:t>вступления</w:t>
      </w:r>
      <w:proofErr w:type="gramEnd"/>
      <w:r w:rsidRPr="008E261E">
        <w:rPr>
          <w:rFonts w:ascii="Times New Roman" w:hAnsi="Times New Roman" w:cs="Times New Roman"/>
          <w:sz w:val="24"/>
          <w:szCs w:val="24"/>
        </w:rPr>
        <w:t xml:space="preserve"> в силу принимаемого соответствующим нормативным правовым актом технического регламента и предоставлять их депутатам Государственной Думы, представителям федеральных органов исполнительной власти и указанным в пункте 9 настоящей статьи экспертным комиссиям по техническому регулированию по их запросам.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публичного обсуждения проекта технического регламента со дня опубликования уведомления о разработке проекта технического регламента до дня опубликования уведомления о завершении публичного обсуждения не может быть менее чем два месяца.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5. Уведомление о завершении публичного обсуждения проекта технического регламента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Уведомление о завершении публичного обсуждения проекта технического регламента должно включать в себя информацию о способе ознакомления с проектом технического регламента и перечнем полученных в письменной форме замечаний заинтересованных лиц, а также наименование или фамилию, имя, отчество разработчика проекта технического регламента, почтовый адрес и при наличии адрес электронной почты, по которым с разработчиком может быть осуществлена связь.</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 дня опубликования уведомления о завершении публичного обсуждения проекта технического регламента доработанный проект технического регламента и перечень полученных в письменной форме замечаний заинтересованных лиц должны быть доступны заинтересованным лицам для ознакомления.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оплаты опубликования уведомлений. Порядок опубликования уведомлений и размер платы за их опубликование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7. Внесение субъектом права законодательной инициативы проекта федерального закона о техническом регламенте в Государственную Думу осуществляется при наличии следующих документов: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обоснование необходимости принятия федерального закона о техническом регламенте с указанием тех требований,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проекта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финансово-экономическое обоснование принятия федерального закона о техническом регламенте;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документы, подтверждающие опубликование уведомления о разработке проекта технического регламента в соответствии с пунктом 3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документы, подтверждающие опубликование уведомления о завершении публичного обсуждения проекта технического регламента в соответствии с пунктом 5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перечень полученных в письменной форме замечаний заинтересованных лиц, указанный в пункте 4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Внесенный в Государственную Думу проект федерального закона о техническом регламенте с приложением документов, указанных в настоящем пункте, направляется Государственной Думой в Правительство Российской Федерации. На проект федерального закона о техническом регламенте Правительство Российской Федерации в течение девяноста дней направляет в Государственную Думу отзыв, подготовленный с учетом заключения экспертной комиссии по техническому регулированию. Проект федерального закона о техническом регламенте может быть рассмотрен Государственной Думой в первом чтении без отзыва Правительства Российской Федерации в случае, если отзыв Правительства Российской Федерации не был представлен в Государственную Думу в указанный срок.</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8. Проект федерального закона о техническом регламенте, принятый Государственной Думой в первом чтении, публикуется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Поправки к принятому в первом чтении проекту федерального закона о техническом регламенте после окончания срока их подачи публикуются в информационной системе общего пользования в электронно-цифровой форме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месяц до рассмотрения Государственной Думой проекта федерального закона о техническом регламенте во втором чтении.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Федеральный орган исполнительной власти по техническому регулированию обязан опубликовать в своем печатном издании проект федерального закона о техническом регламенте в течение десяти дней с момента оплаты его опубликования. Порядок опубликования проекта федерального закона о техническом регламенте и размер платы за его опубликование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Проект федерального закона о техническом регламенте, подготовленный ко второму чтению, направляется Государственной Думой в Правительство Российской Федерации. На проект федерального закона о техническом регламенте Правительство Российской Федерации в течение шестидесяти дней направляет в Государственную Думу отзыв, подготовленный с учетом заключения экспертной комиссии по техническому </w:t>
      </w:r>
      <w:r w:rsidRPr="008E261E">
        <w:rPr>
          <w:rFonts w:ascii="Times New Roman" w:hAnsi="Times New Roman" w:cs="Times New Roman"/>
          <w:sz w:val="24"/>
          <w:szCs w:val="24"/>
        </w:rPr>
        <w:lastRenderedPageBreak/>
        <w:t>регулированию. Проект федерального закона о техническом регламенте может быть рассмотрен Государственной Думой во втором чтении без отзыва Правительства Российской Федерации в случае, если отзыв Правительства Российской Федерации не был представлен в Государственную Думу в указанный срок.</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8.1. Проект постановления Правительства Российской Федерации о техническом регламенте, разработанный в установленном пунктами 2 - 6 настоящей статьи порядке и подготовленный к рассмотрению на заседании Правительства Российской Федерации,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тридцать дней до дня его рассмотрения направляется на экспертизу в соответствующую экспертную комиссию по техническому регулированию, которая создана и осуществляет свою деятельность в порядке, установленном пунктом 9 настоящей статьи. Проект постановления Правительства Российской Федерации о техническом регламенте рассматривается на заседании Правительства Российской Федерации с учетом заключения соответствующей экспертной комиссии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Проект постановления Правительства Российской Федерации о техническом регламенте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электронно-цифровой форме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тридцать дней до дня его рассмотрения на заседании Правительства Российской Федерации. Порядок опубликования и размещения указанного проекта постановления устанавливается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8.1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w:t>
      </w:r>
      <w:proofErr w:type="spellStart"/>
      <w:r w:rsidRPr="008E261E">
        <w:rPr>
          <w:rFonts w:ascii="Times New Roman" w:hAnsi="Times New Roman" w:cs="Times New Roman"/>
          <w:sz w:val="24"/>
          <w:szCs w:val="24"/>
        </w:rPr>
        <w:t>саморегулируемых</w:t>
      </w:r>
      <w:proofErr w:type="spellEnd"/>
      <w:r w:rsidRPr="008E261E">
        <w:rPr>
          <w:rFonts w:ascii="Times New Roman" w:hAnsi="Times New Roman" w:cs="Times New Roman"/>
          <w:sz w:val="24"/>
          <w:szCs w:val="24"/>
        </w:rPr>
        <w:t xml:space="preserve"> организаций, общественных объединений предпринимателей и потребителей. Порядок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техническому регулированию утверждается персональный состав экспертных комиссий по техническому регулированию и осуществляется обеспечение их деятельности. Заседания экспертных комиссий по техническому регулированию являются открытыми.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Заключения экспертных комиссий по техническому регулированию подлежат обязательному опубликованию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Порядок опубликования таких заключений и размер платы за их опубликование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10. </w:t>
      </w:r>
      <w:proofErr w:type="gramStart"/>
      <w:r w:rsidRPr="008E261E">
        <w:rPr>
          <w:rFonts w:ascii="Times New Roman" w:hAnsi="Times New Roman" w:cs="Times New Roman"/>
          <w:sz w:val="24"/>
          <w:szCs w:val="24"/>
        </w:rPr>
        <w:t>В случае несоответствия технического регламента интересам национальной экономики, развитию материально-технической базы и уровню научно-технического развития, а также международным нормам и правилам, введенным в действие в Российской Федерации в установленном порядке, Правительство Российской Федерации или федеральный орган исполнительной власти по техническому регулированию обязаны начать процедуру внесения изменений в технический регламент или отмены технического регламента.</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Внесение изменений и дополнений в технический регламент или его отмена осуществляется в порядке, предусмотренном настоящей статьей и статьей 10 настоящего Федерального закона в части разработки и принятия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введена</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В соответствии с поручениями Президента Российской Федерации или Правительства Российской Федерации технический регламент может быть принят нормативным правовым актом федерального органа исполнительной власти по техническому регулированию. Такой технический регламент разрабатывается в порядке, установленном пунктами 2 - 6 статьи 9 настоящего Федерального закона и настоящей статьей, и принимается в порядке, установленном для принятия нормативных правовых актов федеральных органов исполнительной власти.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принятия при наличии следующих документов: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обоснование необходимости принятия технического регламента с указанием требований,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проекта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финансово-экономическое обоснование принятия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документы, подтверждающие опубликование уведомления о разработке проекта технического регламента в соответствии с пунктом 3 статьи 9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документы, подтверждающие опубликование уведомления о завершении публичного обсуждения проекта технического регламента в соответствии с пунктом 5 статьи 9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перечень полученных в письменной форме замечаний заинтересованных лиц.</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Представленный в федеральный орган исполнительной власти по техническому регулированию проект технического регламента с документами, указанными в пункте 2 настоящей статьи, направляется указанным органом на экспертизу в экспертную комиссию по техническому регулированию, созданную в соответствии с пунктом 9 статьи 9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Заключение экспертной комиссии по техническому регулированию о возможности принятия технического регламента готовится в течение тридцати дней со дня поступления проекта технического регламента с указанными в пункте 2 настоящей статьи документами в федеральный орган исполнительной власти по техническому регулированию и должно быть опубликовано в печатном издании федерального органа исполнительной власти по техническому регулированию и размещено в информационной системе общего пользования в</w:t>
      </w:r>
      <w:proofErr w:type="gramEnd"/>
      <w:r w:rsidRPr="008E261E">
        <w:rPr>
          <w:rFonts w:ascii="Times New Roman" w:hAnsi="Times New Roman" w:cs="Times New Roman"/>
          <w:sz w:val="24"/>
          <w:szCs w:val="24"/>
        </w:rPr>
        <w:t xml:space="preserve">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опубликования таких заключений и размер платы за их опубликование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5. </w:t>
      </w:r>
      <w:proofErr w:type="gramStart"/>
      <w:r w:rsidRPr="008E261E">
        <w:rPr>
          <w:rFonts w:ascii="Times New Roman" w:hAnsi="Times New Roman" w:cs="Times New Roman"/>
          <w:sz w:val="24"/>
          <w:szCs w:val="24"/>
        </w:rPr>
        <w:t>На основании заключения экспертной комиссии по техническому регулированию о возможности принятия технического регламента федеральный орган исполнительной власти по техническому регулированию в течение</w:t>
      </w:r>
      <w:proofErr w:type="gramEnd"/>
      <w:r w:rsidRPr="008E261E">
        <w:rPr>
          <w:rFonts w:ascii="Times New Roman" w:hAnsi="Times New Roman" w:cs="Times New Roman"/>
          <w:sz w:val="24"/>
          <w:szCs w:val="24"/>
        </w:rPr>
        <w:t xml:space="preserve"> десяти дней со дня поступления такого заключения принимает решение о принятии технического регламента или об отклонении его проекта. Отклоненный проект технического регламента с заключением экспертной комиссии по техническому регулированию должен быть возвращен разработчику в течение пяти дней со дня принятия решения об отклонении проекта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6. Принятый технический регламент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электронно-цифровой форме. Порядок опубликования и размещения утверждается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7. Федеральный орган исполнительной власти по техническому регулированию обеспечивает в информационной системе общего пользования в электронно-цифровой форме доступ на безвозмездной основе к принятым техническим регламентам.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8. Принятые нормативным правовым актом федерального органа исполнительной власти по техническому регулированию технические регламенты подлежат государственной регистрации в установленном порядке.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9. Внесение изменений в технический регламент или его отмена осуществляется в порядке, предусмотренном настоящей статьей и статьей 10 настоящего Федерального закона в части разработки и принятия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10. Особый порядок разработки и принятия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В исключительных случаях при возникновении обстоятельств, приводящих к непосредственной угрозе жизни или здоровью граждан, окружающей среде, жизни или здоровью животных и растений, и в случаях, если для обеспечения безопасности продукции или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необходимо незамедлительное принятие соответствующего нормативного правового акта о техническом регламенте</w:t>
      </w:r>
      <w:proofErr w:type="gramEnd"/>
      <w:r w:rsidRPr="008E261E">
        <w:rPr>
          <w:rFonts w:ascii="Times New Roman" w:hAnsi="Times New Roman" w:cs="Times New Roman"/>
          <w:sz w:val="24"/>
          <w:szCs w:val="24"/>
        </w:rPr>
        <w:t>, Президент Российской Федерации вправе издать технический регламент без его публичного обсуждения.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Утратил силу. - Федеральный закон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Утратил силу. - Федеральный закон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Со дня вступления в силу федерального закона о техническом регламенте соответствующий технический регламент, изданный указом Президента Российской Федерации,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утрачивает силу.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4 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3. СТАНДАРТИЗАЦИЯ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11. Цели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Целями стандартизации являются: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повышение уровня безопасности жизни и здоровья граждан, имущества физических и юридических лиц, государственного и муниципального имущества, объектов с учетом риска возникновения чрезвычайных ситуаций природного и техногенного характера, повышение уровня экологической безопасности, безопасности жизни и здоровья животных и растений;</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обеспечение конкурентоспособности и качества продукции (работ, услуг), единства измерений, рационального использования ресурсов, взаимозаменяемости технических средств (машин и оборудования, их составных частей, комплектующих изделий и материалов), технической и информационной совместимости, сопоставимости результатов исследований (испытаний) и измерений, технических и экономико-</w:t>
      </w:r>
      <w:r w:rsidRPr="008E261E">
        <w:rPr>
          <w:rFonts w:ascii="Times New Roman" w:hAnsi="Times New Roman" w:cs="Times New Roman"/>
          <w:sz w:val="24"/>
          <w:szCs w:val="24"/>
        </w:rPr>
        <w:lastRenderedPageBreak/>
        <w:t>статистических данных, проведения анализа характеристик продукции (работ, услуг), планирования и осуществления закупок товаров, работ, услуг для обеспечения государственных и муниципальных нужд, добровольного подтверждения</w:t>
      </w:r>
      <w:proofErr w:type="gramEnd"/>
      <w:r w:rsidRPr="008E261E">
        <w:rPr>
          <w:rFonts w:ascii="Times New Roman" w:hAnsi="Times New Roman" w:cs="Times New Roman"/>
          <w:sz w:val="24"/>
          <w:szCs w:val="24"/>
        </w:rPr>
        <w:t xml:space="preserve"> соответствия продукции (работ, услуг);</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28.12.2013 N 396-ФЗ)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содействие соблюдению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создание систем классификации и кодирования технико-экономической и социальной информации, систем каталогизации продукции (работ, услуг), систем обеспечения качества продукции (работ, услуг), систем поиска и передачи данных, содействие проведению работ по унификации.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12. Принципы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Стандартизация осуществляется в соответствии с принципами: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добровольного применения документов в области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максимального учета при разработке стандартов законных интересов заинтересованных лиц;</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применения международного стандарта как основы разработки национального стандарта, за исключением случаев, если такое применение признано невозможным вследствие несоответствия требований международных стандартов климатическим и географическим особенностям Российской Федерации, техническим и (или) технологическим особенностям или по иным основаниям либо Российская Федерация в соответствии с установленными процедурами выступала против принятия международного стандарта или отдельного его положения;</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создания препятствий производству и обращению продукции, выполнению работ и оказанию услуг в большей степени, чем это минимально необходимо для выполнения целей, указанных в статье 11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установления таких стандартов, которые противоречат техническим регламентам;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обеспечения условий для единообразного применения стандартов.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13. Документы в области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К документам в области стандартизации, используемым на территории Российской Федерации, относятся: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национальные стандарты;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правила стандартизации, нормы и рекомендации в области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применяемые в установленном порядке классификации, общероссийские классификаторы технико-экономической и социальной информации;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стандарты организаций;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своды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международные стандарты, региональные стандарты, региональные своды правил, стандарты иностранных государств и своды правил иностранных государств, зарегистрированные в Федеральном информационном фонде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надлежащим образом заверенные переводы на русский язык международных стандартов, региональных стандартов, региональных сводов правил, стандартов иностранных государств и сводов правил иностранных государств, принятые на учет национальным органом Российской Федерации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предварительные национальные стандарты.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14. Национальный орган Российской Федерации по стандартизации, технические комитеты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Национальный орган Российской Федерации по стандартизации (далее - национальный орган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утверждает национальные стандарты и предварительные национальные стандарты;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принимает программу разработки национальных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организует экспертизу проектов национальных стандартов, а также стандартов и сводов правил, представляемых на регистрацию в соответствии с пунктом 4 статьи 44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организует проведение экспертизы проектов предварительных национальных стандартов, а в случае, если технический комитет по стандартизации не создан, проводит экспертизу проектов предварительных национальных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организует проведение мониторинга и оценки применения предварительных национальных стандартов в порядке, установленном национальным органом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обеспечивает соответствие национальной системы стандартизации интересам национальной экономики, состоянию материально-технической базы и научно-техническому прогрессу;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осуществляет учет документов в области стандартизации в Федеральном информационном фонде технических регламентов и стандартов и обеспечивает их доступность заинтересованным лицам;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создает технические комитеты по стандартизации, утверждает положение о них и координирует их деятельность;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организует официальное опубликование и распространение национальных стандартов, общероссийских классификаторов технико-экономической и социальной информации, правил стандартизации, норм и рекомендаций в области стандартизации в печатном издании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участвует в соответствии с уставами международных организаций в разработке международных стандартов и обеспечивает учет интересов Российской Федерации при их принятии;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утверждает изображение знака соответствия национальным стандартам;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представляет Российскую Федерацию в международных организациях, осуществляющих деятельность в области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 xml:space="preserve">обеспечивает в информационной системе общего пользования доступ на безвозмездной основе к документам в области стандартизации, в результате применения которых на добровольной основе обеспечивается соблюдение требований принятых технических регламентов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принятых технических регламентов и осуществления оценки соответствия, за </w:t>
      </w:r>
      <w:r w:rsidRPr="008E261E">
        <w:rPr>
          <w:rFonts w:ascii="Times New Roman" w:hAnsi="Times New Roman" w:cs="Times New Roman"/>
          <w:sz w:val="24"/>
          <w:szCs w:val="24"/>
        </w:rPr>
        <w:lastRenderedPageBreak/>
        <w:t>исключением случаев, предусмотренных</w:t>
      </w:r>
      <w:proofErr w:type="gramEnd"/>
      <w:r w:rsidRPr="008E261E">
        <w:rPr>
          <w:rFonts w:ascii="Times New Roman" w:hAnsi="Times New Roman" w:cs="Times New Roman"/>
          <w:sz w:val="24"/>
          <w:szCs w:val="24"/>
        </w:rPr>
        <w:t xml:space="preserve"> пунктом 9 статьи 44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предоставляет информацию и документы в области стандартизации в соответствии с обязательствами Российской Федерации, вытекающими из международных договоров Российской Федерации в сфере технического регулирования;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регистрирует в Федеральном информационном фонде технических регламентов и стандартов международные стандарты, региональные стандарты, региональные своды правил, стандарты иностранных государств и своды правил иностранных государств;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принимает на учет надлежащим образом заверенные переводы на русский язык международных стандартов, региональных стандартов, региональных сводов правил, стандартов иностранных государств и сводов правил иностранных государств.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Правительство Российской Федерации определяет орган, уполномоченный на исполнение функций национального органа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целях настоящей статьи под опубликованием национального стандарта национальным органом по стандартизации понимается опубликование национального стандарта на русском языке в печатном издании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В состав технических комитетов по стандартизации на паритетных началах и добровольной основе могут включаться представители федеральных органов исполнительной власти, научных организаций, </w:t>
      </w:r>
      <w:proofErr w:type="spellStart"/>
      <w:r w:rsidRPr="008E261E">
        <w:rPr>
          <w:rFonts w:ascii="Times New Roman" w:hAnsi="Times New Roman" w:cs="Times New Roman"/>
          <w:sz w:val="24"/>
          <w:szCs w:val="24"/>
        </w:rPr>
        <w:t>саморегулируемых</w:t>
      </w:r>
      <w:proofErr w:type="spellEnd"/>
      <w:r w:rsidRPr="008E261E">
        <w:rPr>
          <w:rFonts w:ascii="Times New Roman" w:hAnsi="Times New Roman" w:cs="Times New Roman"/>
          <w:sz w:val="24"/>
          <w:szCs w:val="24"/>
        </w:rPr>
        <w:t xml:space="preserve"> организаций, общественных объединений предпринимателей и потребителей, коммерческих и некоммерческих организаций.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создания и деятельности технических комитетов по стандартизации утверждается национальным органом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Заседания технических комитетов по стандартизации являются открытыми.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Технические комитеты по стандартизации осуществляют свою деятельность в соответствии с положениями о них.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15. Национальные стандарты, предварительные национальные стандарты, общероссийские классификаторы технико-экономической и социальной информации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Участники работ по стандартизации, а также национальные стандарты, предварительные национальные стандарты, общероссийские классификаторы технико-экономической и социальной информации, правила их разработки и применения, правила стандартизации, нормы и рекомендации в области стандартизации, своды правил образуют национальную систему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Национальные стандарты и предварительные национальные стандарты разрабатываются в порядке, установленном настоящим Федеральным законом. Национальные стандарты утверждаются национальным органом по стандартизации в соответствии с правилами стандартизации, нормами и рекомендациями в этой области.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 xml:space="preserve">Национальный стандарт и предварительный национальный стандарт применяются на добровольной основе равным образом и в равной мере независимо от страны и (или) </w:t>
      </w:r>
      <w:r w:rsidRPr="008E261E">
        <w:rPr>
          <w:rFonts w:ascii="Times New Roman" w:hAnsi="Times New Roman" w:cs="Times New Roman"/>
          <w:sz w:val="24"/>
          <w:szCs w:val="24"/>
        </w:rPr>
        <w:lastRenderedPageBreak/>
        <w:t>места происхождения продукции, осуществления процессов производства, эксплуатации, хранения, перевозки, реализации и утилизации, выполнения работ и оказания услуг, видов или особенностей сделок и (или) лиц, являющихся изготовителями, исполнителями, продавцами, приобретателями, в том числе потребителями.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Применение национального стандарта подтверждается знаком соответствия национальному стандарту.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Общероссийские классификаторы технико-экономической и социальной информации (далее - общероссийские классификаторы) - нормативные документы, распределяющие технико-экономическую и социальную информацию в соответствии с ее классификацией (классами, группами, видами и другим) и являющиеся обязательными для применения при создании государственных информационных систем и информационных ресурсов и межведомственном обмене информацией.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разработки, принятия, введения в действие, ведения и применения общероссийских классификаторов в социально-экономической области (в том числе в области прогнозирования, статистического учета, банковской деятельности, налогообложения, при межведомственном информационном обмене, создании информационных систем и информационных ресурсов) устанавливается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16. Правила разработки и утверждения национальных стандартов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Национальный орган по стандартизации разрабатывает и утверждает программу разработки национальных стандартов. Национальный орган по стандартизации должен обеспечить доступность программы разработки национальных стандартов заинтересованным лицам для ознакомления.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Разработчиком национального стандарта может быть любое лицо.</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Уведомление о разработке национального стандарта направляется в национальный орган по стандартизации и публикуется в информационной системе общего пользования в электронно-цифровой форме и в печатном издании федерального органа исполнительной власти по техническому регулированию. Уведомление о разработке национального стандарта должно содержать информацию об имеющихся в проекте национального стандарта положениях, которые отличаются от положений соответствующих международных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Разработчик национального стандарта должен обеспечить доступность проекта национального стандарта заинтересованным лицам для ознакомления. Разработчик обязан по требованию заинтересованного лица предоставить ему копию проекта национального стандарта. Плата, взимаемая разработчиком за предоставление указанной копии, не может превышать затраты на ее изготовление.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разработчиком национального стандарта является федеральный орган исполнительной власти, плата за предоставление копии проекта национального стандарта вносится в федеральный бюджет.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Разработчик дорабатывает проект национального стандарта с учетом полученных в письменной форме замечаний заинтересованных лиц, проводит публичное обсуждение проекта национального стандарта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Разработчик обязан сохранять полученные в письменной форме замечания заинтересованных лиц до утверждения национального стандарта и представлять их в национальный орган по стандартизации и технические комитеты по стандартизации по их запросам.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Срок публичного обсуждения проекта национального стандарта со дня опубликования уведомления о разработке проекта национального стандарта до дня опубликования уведомления о завершении публичного обсуждения не может быть менее чем два месяца.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5. Уведомление о завершении публичного обсуждения проекта национального стандарта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 дня опубликования уведомления о завершении публичного обсуждения проекта национального стандарта доработанный проект национального стандарта и перечень полученных в письменной форме замечаний заинтересованных лиц должны быть доступны заинтересованным лицам для ознакомления.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6. Порядок опубликования уведомления о разработке проекта национального стандарта и уведомления о завершении публичного обсуждения проекта национального стандарта и размер платы за их опубликование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экспертизы данного проекта. Срок проведения экспертизы проекта национального стандарта не может быть более чем девяносто дней </w:t>
      </w:r>
      <w:proofErr w:type="gramStart"/>
      <w:r w:rsidRPr="008E261E">
        <w:rPr>
          <w:rFonts w:ascii="Times New Roman" w:hAnsi="Times New Roman" w:cs="Times New Roman"/>
          <w:sz w:val="24"/>
          <w:szCs w:val="24"/>
        </w:rPr>
        <w:t>с даты поступления</w:t>
      </w:r>
      <w:proofErr w:type="gramEnd"/>
      <w:r w:rsidRPr="008E261E">
        <w:rPr>
          <w:rFonts w:ascii="Times New Roman" w:hAnsi="Times New Roman" w:cs="Times New Roman"/>
          <w:sz w:val="24"/>
          <w:szCs w:val="24"/>
        </w:rPr>
        <w:t xml:space="preserve"> указанного проекта в технический комитет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8. На основании указанных в пункте 7 настоящей статьи документов и с учетом результатов экспертизы технический комитет по стандартизации осуществляет подготовку мотивированного предложения об утверждении или отклонении проекта национального стандарта. Данное предложение принимается на заседании технического комитета по стандартизации квалифицированным большинством голосов его членов и одновременно с указанными в пункте 7 настоящей статьи документами и результатами экспертизы направляется в течение четырнадцати календарных дней в национальный орган по стандартизации. Срок подготовки техническим комитетом по стандартизации мотивированного предложения об утверждении или отклонении проекта национального стандарта не может быть более чем сто двадцать дней </w:t>
      </w:r>
      <w:proofErr w:type="gramStart"/>
      <w:r w:rsidRPr="008E261E">
        <w:rPr>
          <w:rFonts w:ascii="Times New Roman" w:hAnsi="Times New Roman" w:cs="Times New Roman"/>
          <w:sz w:val="24"/>
          <w:szCs w:val="24"/>
        </w:rPr>
        <w:t>с даты поступления</w:t>
      </w:r>
      <w:proofErr w:type="gramEnd"/>
      <w:r w:rsidRPr="008E261E">
        <w:rPr>
          <w:rFonts w:ascii="Times New Roman" w:hAnsi="Times New Roman" w:cs="Times New Roman"/>
          <w:sz w:val="24"/>
          <w:szCs w:val="24"/>
        </w:rPr>
        <w:t xml:space="preserve"> такого проекта в технический комитет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Национальный орган по стандартизации на основании документов, представленных техническим комитетом по стандартизации, в течение шестидесяти дней принимает решение об утверждении или отклонении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Уведомление об утверждении национального стандарта подлежит опубликованию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в течение тридцати дней со дня утверждения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национальный стандарт отклонен, мотивированное решение национального органа по стандартизации с приложением указанных в пункте 7 настоящей статьи документов направляется разработчику проекта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8.1. Внесение изменений в национальные стандарты осуществляется в порядке, установленном настоящей статьей для разработки и утверждения национальных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8.1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9. Утратил силу. - Федеральный закон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10. В случае отсутствия национальных стандартов применительно к отдельным требованиям технических регламентов или объектам технического регулирования в целях </w:t>
      </w:r>
      <w:r w:rsidRPr="008E261E">
        <w:rPr>
          <w:rFonts w:ascii="Times New Roman" w:hAnsi="Times New Roman" w:cs="Times New Roman"/>
          <w:sz w:val="24"/>
          <w:szCs w:val="24"/>
        </w:rPr>
        <w:lastRenderedPageBreak/>
        <w:t>обеспечения соблюдения требований технических регламентов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разрабатываются своды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Разработка и утверждение сводов правил осуществляются федеральными органами исполнительной власти в пределах их полномочий. Проект свода правил должен быть размещен в информационной системе общего пользования в электронно-цифровой форме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шестьдесят дней до дня его утверждения. Порядок разработки и утверждения сводов правил определяется Правительством Российской Федерации на основе положений пунктов 3 - 6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10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16.1. Правила формирования перечня документов в области стандартизации, в результате применения которых на добровольной основе обеспечивается соблюдение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введена</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Национальным органом по стандартизации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В перечень, указанный в пункте 1 настоящей статьи, могут включаться национальные </w:t>
      </w:r>
      <w:proofErr w:type="gramStart"/>
      <w:r w:rsidRPr="008E261E">
        <w:rPr>
          <w:rFonts w:ascii="Times New Roman" w:hAnsi="Times New Roman" w:cs="Times New Roman"/>
          <w:sz w:val="24"/>
          <w:szCs w:val="24"/>
        </w:rPr>
        <w:t>стандарты</w:t>
      </w:r>
      <w:proofErr w:type="gramEnd"/>
      <w:r w:rsidRPr="008E261E">
        <w:rPr>
          <w:rFonts w:ascii="Times New Roman" w:hAnsi="Times New Roman" w:cs="Times New Roman"/>
          <w:sz w:val="24"/>
          <w:szCs w:val="24"/>
        </w:rPr>
        <w:t xml:space="preserve"> и своды правил, а также международные стандарты, региональные стандарты, региональные своды правил, стандарты иностранных государств и своды правил иностранных государств при условии регистрации указанных стандартов и сводов правил в Федеральном информационном фонде технических регламентов и стандартов. Регистрация международных стандартов, региональных стандартов, региональных сводов правил, стандартов иностранных государств и сводов правил иностранных госуда</w:t>
      </w:r>
      <w:proofErr w:type="gramStart"/>
      <w:r w:rsidRPr="008E261E">
        <w:rPr>
          <w:rFonts w:ascii="Times New Roman" w:hAnsi="Times New Roman" w:cs="Times New Roman"/>
          <w:sz w:val="24"/>
          <w:szCs w:val="24"/>
        </w:rPr>
        <w:t>рств в Ф</w:t>
      </w:r>
      <w:proofErr w:type="gramEnd"/>
      <w:r w:rsidRPr="008E261E">
        <w:rPr>
          <w:rFonts w:ascii="Times New Roman" w:hAnsi="Times New Roman" w:cs="Times New Roman"/>
          <w:sz w:val="24"/>
          <w:szCs w:val="24"/>
        </w:rPr>
        <w:t>едеральном информационном фонде технических регламентов и стандартов осуществляется в порядке, установленном статьей 44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национальных стандартах и сводах правил могут указываться требования технических регламентов, для соблюдения которых на добровольной основе применяются национальные стандарты и (или) своды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Применение на добровольной основе стандартов и (или) сводов правил, включенных в указанный в пункте 1 настоящей статьи перечень документов в области стандартизации, является достаточным условием соблюдения требований соответствующих технических регламентов.</w:t>
      </w:r>
      <w:proofErr w:type="gramEnd"/>
      <w:r w:rsidRPr="008E261E">
        <w:rPr>
          <w:rFonts w:ascii="Times New Roman" w:hAnsi="Times New Roman" w:cs="Times New Roman"/>
          <w:sz w:val="24"/>
          <w:szCs w:val="24"/>
        </w:rPr>
        <w:t xml:space="preserve"> В случае применения таких стандартов и (или) сводов правил для соблюдения требований технических регламентов оценка соответствия требованиям технических регламентов может осуществляться на основании подтверждения их соответствия таким стандартам и (или) сводам правил. Неприменение таких стандартов и (или) сводов правил не может оцениваться как несоблюдение требований технических регламентов. В этом случае допускается применение предварительных национальных стандартов, стандартов организаций и (или) иных документов для оценки соответствия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5. Документы в области стандартизации, включенные в перечень, указанный в пункте 1 настоящей статьи, подлежат ревизии и в необходимых случаях пересмотру и (или) актуализации не реже чем один раз в пять лет.</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16.2. Правила разработки и утверждения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введена</w:t>
      </w:r>
      <w:proofErr w:type="gramEnd"/>
      <w:r w:rsidRPr="008E261E">
        <w:rPr>
          <w:rFonts w:ascii="Times New Roman" w:hAnsi="Times New Roman" w:cs="Times New Roman"/>
          <w:sz w:val="24"/>
          <w:szCs w:val="24"/>
        </w:rPr>
        <w:t xml:space="preserve">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Для целей утверждения предварительного национального стандарта в национальный орган по стандартизации заинтересованное лицо представляет проект предварительного национального стандарта, разработанный на основе международного стандарта, за исключением случаев, если международные стандарты или их разделы были бы неэффективными или не подходящими для применения, в том числе вследствие климатических и географических особенностей Российской Федерации, технических и (или) технологических особенностей или стандарта организации.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Проект предварительного национального стандарта представляется в национальный орган по стандартизации с обоснованием необходимости утверждения такого проекта и с указанием перечня действующих документов в области стандартизации или пунктов этих документов, которые отличаются от положений проекта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для разработки проекта предварительного национального стандарта использован стандарт организации, в национальный орган по стандартизации представляется информация о накопленном опыте и наилучших результатах применения указанного стандарта, в том числе о практике его применения для целей подтверждения соответствия продукции, и также могут быть представлены заключения общероссийских общественных организаций предпринимателей, производителей, научных и иных организаций.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Предварительный национальный стандарт может содержать правила и методы исследований (испытаний) и измерений, правила отбора образцов, требования к терминологии, упаковке, маркировке или этикеткам и правилам их нанесения.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w:t>
      </w:r>
      <w:proofErr w:type="gramStart"/>
      <w:r w:rsidRPr="008E261E">
        <w:rPr>
          <w:rFonts w:ascii="Times New Roman" w:hAnsi="Times New Roman" w:cs="Times New Roman"/>
          <w:sz w:val="24"/>
          <w:szCs w:val="24"/>
        </w:rPr>
        <w:t>В течение десяти дней со дня получения проекта предварительного национального стандарта национальный орган по стандартизации направляет его в технический комитет по стандартизации, организует проведение экспертизы указанного проекта, а также обеспечивает его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электронной форме.</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Технический комитет по стандартизации проводит экспертизу проекта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публичного обсуждения проекта предварительного национального стандарта со дня его опубликования должен быть не менее чем два месяца. Полученные в ходе публичного обсуждения замечания и предложения заинтересованных лиц национальный орган по стандартизации направляет в технический комитет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технический комитет по стандартизации не создан, национальный орган по стандартизации проводит экспертизу поступившего проекта предварительного национального стандарта в порядке, установленном национальным органом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Технический комитет по стандартизации на основании указанных в пункте 1 настоящей статьи документов и с учетом результатов экспертизы проекта предварительного национального стандарта, полученных в ходе публичного обсуждения замечаний и предложений заинтересованных лиц подготавливает мотивированное предложение об утверждении или отклонении проекта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5. Мотивированное предложение об утверждении или отклонении проекта предварительного национального стандарта принимается на заседании технического комитета по стандартизации простым большинством голосов его членов. При равенстве голосов членов технического комитета по стандартизации принятым считается предложение об утверждении проекта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Соответствующее предложение, результаты экспертизы проекта предварительного национального стандарта с приложением указанных в пункте 1 настоящей статьи документов и анализ полученных в ходе публичного обсуждения замечаний и предложений заинтересованных лиц в трехдневный срок направляются в национальный орган по стандартизации. Указанные материалы размещаются национальным органом </w:t>
      </w:r>
      <w:proofErr w:type="gramStart"/>
      <w:r w:rsidRPr="008E261E">
        <w:rPr>
          <w:rFonts w:ascii="Times New Roman" w:hAnsi="Times New Roman" w:cs="Times New Roman"/>
          <w:sz w:val="24"/>
          <w:szCs w:val="24"/>
        </w:rPr>
        <w:t>по стандартизации в информационной системе общего пользования в электронной форме до принятия решения об утверждении</w:t>
      </w:r>
      <w:proofErr w:type="gramEnd"/>
      <w:r w:rsidRPr="008E261E">
        <w:rPr>
          <w:rFonts w:ascii="Times New Roman" w:hAnsi="Times New Roman" w:cs="Times New Roman"/>
          <w:sz w:val="24"/>
          <w:szCs w:val="24"/>
        </w:rPr>
        <w:t xml:space="preserve"> или отклонении проекта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 </w:t>
      </w:r>
      <w:proofErr w:type="gramStart"/>
      <w:r w:rsidRPr="008E261E">
        <w:rPr>
          <w:rFonts w:ascii="Times New Roman" w:hAnsi="Times New Roman" w:cs="Times New Roman"/>
          <w:sz w:val="24"/>
          <w:szCs w:val="24"/>
        </w:rPr>
        <w:t>Срок подготовки техническим комитетом по стандартизации мотивированного предложения об утверждении или отклонении проекта предварительного национального стандарта либо срок проведения национальным органом по стандартизации экспертизы проекта предварительного национального стандарта не может превышать девяносто дней с даты поступления проекта предварительного национального стандарта в технический комитет по стандартизации или в национальный орган по стандартизации.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7. </w:t>
      </w:r>
      <w:proofErr w:type="gramStart"/>
      <w:r w:rsidRPr="008E261E">
        <w:rPr>
          <w:rFonts w:ascii="Times New Roman" w:hAnsi="Times New Roman" w:cs="Times New Roman"/>
          <w:sz w:val="24"/>
          <w:szCs w:val="24"/>
        </w:rPr>
        <w:t>В течение тридцати дней с даты получения указанных в пункте 5 настоящей статьи материалов от технического комитета по стандартизации или результатов проведенной в соответствии с пунктом 3 настоящей статьи экспертизы национальный орган по стандартизации принимает решение об утверждении или отклонении проекта предварительного национального стандарта с учетом полученных в ходе публичного обсуждения замечаний и предложений заинтересованных лиц по опубликованному проекту предварительного</w:t>
      </w:r>
      <w:proofErr w:type="gramEnd"/>
      <w:r w:rsidRPr="008E261E">
        <w:rPr>
          <w:rFonts w:ascii="Times New Roman" w:hAnsi="Times New Roman" w:cs="Times New Roman"/>
          <w:sz w:val="24"/>
          <w:szCs w:val="24"/>
        </w:rPr>
        <w:t xml:space="preserve">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8. Уведомление об утверждении предварительного национального стандарта подлежит опубликованию в печатном издании федерального органа исполнительной власти по техническому регулированию и размещению в информационной системе общего пользования в электронной форме в течение десяти дней </w:t>
      </w:r>
      <w:proofErr w:type="gramStart"/>
      <w:r w:rsidRPr="008E261E">
        <w:rPr>
          <w:rFonts w:ascii="Times New Roman" w:hAnsi="Times New Roman" w:cs="Times New Roman"/>
          <w:sz w:val="24"/>
          <w:szCs w:val="24"/>
        </w:rPr>
        <w:t>с даты утверждения</w:t>
      </w:r>
      <w:proofErr w:type="gramEnd"/>
      <w:r w:rsidRPr="008E261E">
        <w:rPr>
          <w:rFonts w:ascii="Times New Roman" w:hAnsi="Times New Roman" w:cs="Times New Roman"/>
          <w:sz w:val="24"/>
          <w:szCs w:val="24"/>
        </w:rPr>
        <w:t xml:space="preserve">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9.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проект предварительного национального стандарта отклонен, мотивированное решение национального органа по стандартизации с приложением указанных в пункте 1 настоящей статьи документов в течение десяти дней с даты принятия такого решения направляется заинтересованному лицу, представившему проект предварительного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10. Решение национального органа по стандартизации может быть обжаловано в судебном порядке.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11. Предварительные национальные стандарты утверждаются национальным органом по стандартизации на срок не более чем три года.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12.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 месяца до истечения срока действия утвержденного предварительного национального стандарта национальный орган по стандартизации направляет его, а также результаты мониторинга и оценки применения предварительного национального стандарта в технический комитет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13. Технический комитет по стандартизации организует экспертизу предварительного национального стандарта и результатов мониторинга и оценки его применения.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 учетом результатов указанной экспертизы технический комитет по стандартизации подготавливает мотивированное предложение об утверждении или отклонении предварительного национального стандарта в качестве национального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Срок подготовки техническим комитетом по стандартизации мотивированного предложения об утверждении или отклонении предварительного национального стандарта в качестве национального стандарта не может быть более чем шестьдесят дней </w:t>
      </w:r>
      <w:proofErr w:type="gramStart"/>
      <w:r w:rsidRPr="008E261E">
        <w:rPr>
          <w:rFonts w:ascii="Times New Roman" w:hAnsi="Times New Roman" w:cs="Times New Roman"/>
          <w:sz w:val="24"/>
          <w:szCs w:val="24"/>
        </w:rPr>
        <w:t xml:space="preserve">с даты </w:t>
      </w:r>
      <w:r w:rsidRPr="008E261E">
        <w:rPr>
          <w:rFonts w:ascii="Times New Roman" w:hAnsi="Times New Roman" w:cs="Times New Roman"/>
          <w:sz w:val="24"/>
          <w:szCs w:val="24"/>
        </w:rPr>
        <w:lastRenderedPageBreak/>
        <w:t>поступления</w:t>
      </w:r>
      <w:proofErr w:type="gramEnd"/>
      <w:r w:rsidRPr="008E261E">
        <w:rPr>
          <w:rFonts w:ascii="Times New Roman" w:hAnsi="Times New Roman" w:cs="Times New Roman"/>
          <w:sz w:val="24"/>
          <w:szCs w:val="24"/>
        </w:rPr>
        <w:t xml:space="preserve"> предварительного национального стандарта в технический комитет по стандартизации. Данное предложение принимается на заседании технического комитета по стандартизации квалифицированным большинством голосов его членов и одновременно с указанными в пункте 12 настоящей статьи документами и результатами экспертизы направляется в течение пяти календарных дней со дня принятия данного предложения в национальный орган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 течение десяти дней со дня получения предложения об утверждении предварительного национального стандарта в качестве национального стандарта национальный орган по стандартизации</w:t>
      </w:r>
      <w:proofErr w:type="gramEnd"/>
      <w:r w:rsidRPr="008E261E">
        <w:rPr>
          <w:rFonts w:ascii="Times New Roman" w:hAnsi="Times New Roman" w:cs="Times New Roman"/>
          <w:sz w:val="24"/>
          <w:szCs w:val="24"/>
        </w:rPr>
        <w:t xml:space="preserve"> обеспечивает его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Срок публичного обсуждения предварительного национального стандарта, предлагаемого к утверждению в качестве национального стандарта, со дня его опубликования должен быть не менее чем два месяца. Полученные в письменной форме в ходе публичного обсуждения замечания и предложения заинтересованных лиц национальный орган по стандартизации направляет в технический комитет по стандартизации. </w:t>
      </w:r>
      <w:proofErr w:type="gramStart"/>
      <w:r w:rsidRPr="008E261E">
        <w:rPr>
          <w:rFonts w:ascii="Times New Roman" w:hAnsi="Times New Roman" w:cs="Times New Roman"/>
          <w:sz w:val="24"/>
          <w:szCs w:val="24"/>
        </w:rPr>
        <w:t>В течение тридцати дней со дня завершения такого публичного обсуждения технический комитет по стандартизации проводит анализ полученных в письменной форме в ходе публичного обсуждения замечаний и предложений заинтересованных лиц, осуществляет доработку указанного предварительного национального стандарта, составляет перечень полученных в письменной форме замечаний и предложений заинтересованных лиц с кратким изложением содержания данных замечаний и предложений и результатов их анализа, направляет указанный</w:t>
      </w:r>
      <w:proofErr w:type="gramEnd"/>
      <w:r w:rsidRPr="008E261E">
        <w:rPr>
          <w:rFonts w:ascii="Times New Roman" w:hAnsi="Times New Roman" w:cs="Times New Roman"/>
          <w:sz w:val="24"/>
          <w:szCs w:val="24"/>
        </w:rPr>
        <w:t xml:space="preserve"> предварительный национальный стандарт, доработанный и предлагаемый к утверждению в качестве национального стандарта, перечень полученных в письменной форме замечаний и предложений заинтересованных лиц и результаты их анализа в национальный орган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 течение десяти дней со дня получения документов, представленных техническим комитетом по стандартизации, национальный орган по стандартизации обеспечивает опубликование доработанного предварительного национального стандарта, предлагаемого к утверждению в качестве национального стандарта, перечня полученных в письменной форме замечаний и предложений заинтересованных лиц и результатов их анализа в печатном издании федерального органа исполнительной власти по техническому регулированию и размещение в информационной системе общего</w:t>
      </w:r>
      <w:proofErr w:type="gramEnd"/>
      <w:r w:rsidRPr="008E261E">
        <w:rPr>
          <w:rFonts w:ascii="Times New Roman" w:hAnsi="Times New Roman" w:cs="Times New Roman"/>
          <w:sz w:val="24"/>
          <w:szCs w:val="24"/>
        </w:rPr>
        <w:t xml:space="preserve"> пользования в электронной форме.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14. В течение тридцати дней </w:t>
      </w:r>
      <w:proofErr w:type="gramStart"/>
      <w:r w:rsidRPr="008E261E">
        <w:rPr>
          <w:rFonts w:ascii="Times New Roman" w:hAnsi="Times New Roman" w:cs="Times New Roman"/>
          <w:sz w:val="24"/>
          <w:szCs w:val="24"/>
        </w:rPr>
        <w:t>с даты опубликования</w:t>
      </w:r>
      <w:proofErr w:type="gramEnd"/>
      <w:r w:rsidRPr="008E261E">
        <w:rPr>
          <w:rFonts w:ascii="Times New Roman" w:hAnsi="Times New Roman" w:cs="Times New Roman"/>
          <w:sz w:val="24"/>
          <w:szCs w:val="24"/>
        </w:rPr>
        <w:t xml:space="preserve"> доработанного предварительного национального стандарта, предлагаемого к утверждению в качестве национального стандарта, национальный орган по стандартизации на основании документов, представленных техническим комитетом по стандартизации, принимает решение об утверждении предварительного национального стандарта в качестве национального стандарта или о его отклонении.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15. В случае принятия решения об утверждении предварительного национального стандарта в качестве национального стандарта национальный орган по стандартизации обеспечивает его опубликование в порядке, установленном статьей 16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17. Стандарты организаций</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 xml:space="preserve">Стандарты организаций, в том числе коммерческих, общественных, научных организаций, </w:t>
      </w:r>
      <w:proofErr w:type="spellStart"/>
      <w:r w:rsidRPr="008E261E">
        <w:rPr>
          <w:rFonts w:ascii="Times New Roman" w:hAnsi="Times New Roman" w:cs="Times New Roman"/>
          <w:sz w:val="24"/>
          <w:szCs w:val="24"/>
        </w:rPr>
        <w:t>саморегулируемых</w:t>
      </w:r>
      <w:proofErr w:type="spellEnd"/>
      <w:r w:rsidRPr="008E261E">
        <w:rPr>
          <w:rFonts w:ascii="Times New Roman" w:hAnsi="Times New Roman" w:cs="Times New Roman"/>
          <w:sz w:val="24"/>
          <w:szCs w:val="24"/>
        </w:rPr>
        <w:t xml:space="preserve"> организаций, объединений юридических лиц могут разрабатываться и утверждаться ими самостоятельно исходя из необходимости применения этих стандартов для целей, указанных в статье 11 настоящего Федерального закона, для совершенствования производства и обеспечения качества продукции, </w:t>
      </w:r>
      <w:r w:rsidRPr="008E261E">
        <w:rPr>
          <w:rFonts w:ascii="Times New Roman" w:hAnsi="Times New Roman" w:cs="Times New Roman"/>
          <w:sz w:val="24"/>
          <w:szCs w:val="24"/>
        </w:rPr>
        <w:lastRenderedPageBreak/>
        <w:t>выполнения работ, оказания услуг, а также для распространения и использования полученных в различных областях знаний результатов исследований (испытаний</w:t>
      </w:r>
      <w:proofErr w:type="gramEnd"/>
      <w:r w:rsidRPr="008E261E">
        <w:rPr>
          <w:rFonts w:ascii="Times New Roman" w:hAnsi="Times New Roman" w:cs="Times New Roman"/>
          <w:sz w:val="24"/>
          <w:szCs w:val="24"/>
        </w:rPr>
        <w:t>), измерений и разработок.</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разработки, утверждения, учета, изменения и отмены стандартов организаций устанавливается ими самостоятельно с учетом положений статьи 12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Проект стандарта организации может представляться разработчиком в технический комитет по стандартизации, который организует проведение экспертизы данного проекта. На основании результатов экспертизы данного проекта технический комитет по стандартизации готовит заключение, которое направляет разработчику проекта стандарта.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 организации может быть использован в качестве основы для разработки проекта предварительного национального стандарта в соответствии с положениями статьи 16.2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Утратил силу. - Федеральный закон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4. ПОДТВЕРЖДЕНИЕ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18. Цели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Подтверждение соответствия осуществляется в целях:</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удостоверения соответствия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работ, услуг или иных объектов техническим регламентам, стандартам, сводам правил, условиям договоров;</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содействия приобретателям, в том числе потребителям, в компетентном выборе продукции, работ, услуг;</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повышения конкурентоспособности продукции, работ, услуг на российском и международном рынках;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создания условий для обеспечения свободного перемещения товаров по территории Российской Федерации, а также для осуществления международного экономического, научно-технического сотрудничества и международной торговли.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19. Принципы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Подтверждение соответствия осуществляется на основе принципов: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доступности информации о порядке осуществления подтверждения соответствия заинтересованным лицам;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применения обязательного подтверждения соответствия к объектам, в отношении которых не установлены требования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установления перечня форм и схем обязательного подтверждения соответствия в отношении определенных видов продукции в соответствующем техническом регламенте;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уменьшения сроков осуществления обязательного подтверждения соответствия и затрат заявителя;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принуждения к осуществлению добровольного подтверждения соответствия, в том числе в определенной системе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защиты имущественных интересов заявителей, соблюдения коммерческой тайны в отношении сведений, полученных при осуществлении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недопустимости подмены обязательного подтверждения соответствия добровольной сертификацией.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 xml:space="preserve">2. </w:t>
      </w:r>
      <w:proofErr w:type="gramStart"/>
      <w:r w:rsidRPr="008E261E">
        <w:rPr>
          <w:rFonts w:ascii="Times New Roman" w:hAnsi="Times New Roman" w:cs="Times New Roman"/>
          <w:sz w:val="24"/>
          <w:szCs w:val="24"/>
        </w:rPr>
        <w:t>Подтверждение соответствия разрабатывается и применяется равным образом и в равной мере независимо от страны и (или) места происхождения продукции, осуществления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 оказания услуг, видов или особенностей сделок и (или) лиц, которые являются изготовителями, исполнителями, продавцами, приобретателями.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20. Формы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Подтверждение соответствия на территории Российской Федерации может носить добровольный или обязательный характер.</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Добровольное подтверждение соответствия осуществляется в форме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Обязательное подтверждение соответствия осуществляется в формах: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принятия декларации о соответствии (далее - декларирование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обязательной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Порядок применения форм обязательного подтверждения соответствия устанавливается настоящим Федеральным законом.</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21. Добровольное подтверждение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Добровольное подтверждение соответствия осуществляется по инициативе заявителя на условиях договора между заявителем и органом по сертификации. Добровольное подтверждение соответствия может осуществляться для установления соответствия национальным стандартам, предварительным национальным стандартам, стандартам организаций, сводам правил, системам добровольной сертификации, условиям договоров.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Объектами добровольного подтверждения соответствия являются продукция, процессы производства, эксплуатации, хранения, перевозки, реализации и утилизации, работы и услуги, а также иные объекты, в отношении которых стандартами, системами добровольной сертификации и договорами устанавливаются требования.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осуществляет подтверждение соответствия объектов добровольного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выдает сертификаты соответствия на объекты, прошедшие добровольную сертификацию;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предоставляет заявителям право на применение знака соответствия, если применение знака соответствия предусмотрено соответствующей системой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приостанавливает или прекращает действие выданных им сертификатов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Лицо или лица, создавшие систему добровольной сертификации, устанавливают перечень объектов, подлежащих сертификации, и их </w:t>
      </w:r>
      <w:proofErr w:type="gramStart"/>
      <w:r w:rsidRPr="008E261E">
        <w:rPr>
          <w:rFonts w:ascii="Times New Roman" w:hAnsi="Times New Roman" w:cs="Times New Roman"/>
          <w:sz w:val="24"/>
          <w:szCs w:val="24"/>
        </w:rPr>
        <w:t>характеристик, на соответствие</w:t>
      </w:r>
      <w:proofErr w:type="gramEnd"/>
      <w:r w:rsidRPr="008E261E">
        <w:rPr>
          <w:rFonts w:ascii="Times New Roman" w:hAnsi="Times New Roman" w:cs="Times New Roman"/>
          <w:sz w:val="24"/>
          <w:szCs w:val="24"/>
        </w:rPr>
        <w:t xml:space="preserve"> которым осуществляется добровольная сертификация, правила выполнения предусмотренных данной системой добровольной сертификации работ и порядок их оплаты, определяют участников данной системы добровольной сертификации. Системой добровольной сертификации может предусматриваться применение знака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Система добровольной сертификации может быть зарегистрирована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Для регистрации системы добровольной сертификации в федеральный орган исполнительной власти по техническому регулированию представляются: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свидетельство о государственной регистрации юридического лица и (или) индивидуального предпринимателя.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указанный документ не представлен лицом или лицами, создавшими систему добровольной сертификации, по собственной инициативе, сведения, содержащиеся в нем, представляются уполномоченным федеральным органом исполнительной власти по межведомственному запросу федерального органа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28.07.2012 N 133-ФЗ)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правила функционирования системы добровольной сертификации, которыми предусмотрены положения пункта 2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изображение знака соответствия, применяемое в данной системе добровольной сертификации, если применение знака соответствия предусмотрено, и порядок применения знака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документ об оплате регистрации системы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Регистрация системы добровольной сертификации осуществляется в течение пяти дней с момента представления документов, предусмотренных настоящим пунктом для регистрации системы добровольной сертификации, в федеральный орган исполнительной власти по техническому регулированию. Порядок регистрации системы добровольной сертификации и размер платы за регистрацию устанавливаются Правительством Российской Федерации. Плата за регистрацию системы добровольной сертификации подлежит зачислению в федеральный бюджет.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Отказ в регистрации системы добровольной сертификации допускается только в случае непредставления документов, предусмотренных абзацами четвертым, пятым и шестым пункта 3 настоящей статьи, отсутствия сведений о государственной регистрации юридического лица и (или) индивидуального предпринимателя или совпадения наименования системы и (или) изображения знака соответствия с наименованием системы и (или) изображением знака соответствия зарегистрированной ранее системы добровольной сертификации.</w:t>
      </w:r>
      <w:proofErr w:type="gramEnd"/>
      <w:r w:rsidRPr="008E261E">
        <w:rPr>
          <w:rFonts w:ascii="Times New Roman" w:hAnsi="Times New Roman" w:cs="Times New Roman"/>
          <w:sz w:val="24"/>
          <w:szCs w:val="24"/>
        </w:rPr>
        <w:t xml:space="preserve"> Уведомление об отказе в регистрации системы добровольной сертификации направляется заявителю </w:t>
      </w:r>
      <w:proofErr w:type="gramStart"/>
      <w:r w:rsidRPr="008E261E">
        <w:rPr>
          <w:rFonts w:ascii="Times New Roman" w:hAnsi="Times New Roman" w:cs="Times New Roman"/>
          <w:sz w:val="24"/>
          <w:szCs w:val="24"/>
        </w:rPr>
        <w:t>в течение трех дней со дня принятия решения об отказе в регистрации этой системы с указанием</w:t>
      </w:r>
      <w:proofErr w:type="gramEnd"/>
      <w:r w:rsidRPr="008E261E">
        <w:rPr>
          <w:rFonts w:ascii="Times New Roman" w:hAnsi="Times New Roman" w:cs="Times New Roman"/>
          <w:sz w:val="24"/>
          <w:szCs w:val="24"/>
        </w:rPr>
        <w:t xml:space="preserve"> оснований для отказа.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28.07.2012 N 133-ФЗ)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Отказ в регистрации системы добровольной сертификации может быть обжалован в судебном порядке.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5. Федеральный орган исполнительной власти по техническому регулированию ведет единый реестр зарегистрированных систем добровольной сертификации, содержащий сведения о юридических лицах и (или) об индивидуальных предпринимателях, создавших системы добровольной сертификации, о правилах функционирования систем добровольной сертификации, которыми предусмотрены положения пункта 2 настоящей статьи, знаках соответствия и порядке их применения. Федеральный орган исполнительной власти по техническому регулированию должен обеспечить доступность сведений, содержащихся в едином реестре зарегистрированных систем добровольной сертификации, заинтересованным лицам.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ведения единого реестра зарегистрированных систем добровольной сертификации и порядок предоставления сведений, содержащихся в этом реестре, устанавливаются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22. Знаки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Объекты сертификации, сертифицированные в системе добровольной сертификации, могут маркироваться знаком соответствия системы добровольной сертификации. Порядок </w:t>
      </w:r>
      <w:r w:rsidRPr="008E261E">
        <w:rPr>
          <w:rFonts w:ascii="Times New Roman" w:hAnsi="Times New Roman" w:cs="Times New Roman"/>
          <w:sz w:val="24"/>
          <w:szCs w:val="24"/>
        </w:rPr>
        <w:lastRenderedPageBreak/>
        <w:t>применения такого знака соответствия устанавливается правилами соответствующей системы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Применение знака соответствия национальному стандарту осуществляется заявителем на добровольной основе любым удобным для заявителя способом в порядке, установленном национальным органом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Объекты, соответствие которых не подтверждено в порядке, установленном настоящим Федеральным законом, не могут быть маркированы знаком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23. Обязательное подтверждение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Обязательное подтверждение соответствия проводится только в случаях, установленных соответствующим техническим регламентом, и исключительно на соответствие требованиям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Объектом обязательного подтверждения соответствия может быть только продукция, выпускаемая в обращение на территории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Форма и схемы обязательного подтверждения соответствия могут устанавливаться только техническим регламентом с учетом степени риска </w:t>
      </w:r>
      <w:proofErr w:type="spellStart"/>
      <w:r w:rsidRPr="008E261E">
        <w:rPr>
          <w:rFonts w:ascii="Times New Roman" w:hAnsi="Times New Roman" w:cs="Times New Roman"/>
          <w:sz w:val="24"/>
          <w:szCs w:val="24"/>
        </w:rPr>
        <w:t>недостижения</w:t>
      </w:r>
      <w:proofErr w:type="spellEnd"/>
      <w:r w:rsidRPr="008E261E">
        <w:rPr>
          <w:rFonts w:ascii="Times New Roman" w:hAnsi="Times New Roman" w:cs="Times New Roman"/>
          <w:sz w:val="24"/>
          <w:szCs w:val="24"/>
        </w:rPr>
        <w:t xml:space="preserve"> целей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3. </w:t>
      </w:r>
      <w:proofErr w:type="gramStart"/>
      <w:r w:rsidRPr="008E261E">
        <w:rPr>
          <w:rFonts w:ascii="Times New Roman" w:hAnsi="Times New Roman" w:cs="Times New Roman"/>
          <w:sz w:val="24"/>
          <w:szCs w:val="24"/>
        </w:rPr>
        <w:t>Декларация о соответствии и сертификат соответствия имеют равную юридическую силу и действуют на всей территории Российской Федерации в отношении каждой единицы продукции, выпускаемой в обращение 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установленных в соответствии с законодательством Российской Федерации.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3 в ред. Федерального закона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Работы по обязательному подтверждению соответствия подлежат оплате на основании договора с заявителем. Стоимость работ по обязательному подтверждению соответствия продукции определяется независимо от страны и (или) места ее происхождения, а также лиц, которые являются заявителями.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4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24. Декларирование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Декларирование соответствия осуществляется по одной из следующих схем: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принятие декларации о соответствии на основании собственных доказательств;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принятие декларации о соответствии на основании собственных доказательств, доказательств, полученных с участием органа по сертификации и (или) аккредитованной испытательной лаборатории (центра) (далее - третья сторона).</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При декларировании соответствия заявителем может быть зарегистрированные в соответствии с законодательством Российской Федерации на ее территории юридическое лицо или физическое лицо в качестве индивидуального предпринимателя, либо являющиеся изготовителем или продавцом, либо выполняющие функции иностранного изготовителя на основании договора с ним в части обеспечения соответствия поставляемой продукции требованиям технических регламентов и в части ответственности за несоответствие поставляемой продукции требованиям технических регламентов</w:t>
      </w:r>
      <w:proofErr w:type="gramEnd"/>
      <w:r w:rsidRPr="008E261E">
        <w:rPr>
          <w:rFonts w:ascii="Times New Roman" w:hAnsi="Times New Roman" w:cs="Times New Roman"/>
          <w:sz w:val="24"/>
          <w:szCs w:val="24"/>
        </w:rPr>
        <w:t xml:space="preserve"> (лицо, выполняющее функции иностранного изготовителя).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Круг заявителей устанавливается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Схема декларирования соответствия с участием третьей стороны устанавливается в техническом регламенте в случае, если отсутствие третьей стороны приводит к </w:t>
      </w:r>
      <w:proofErr w:type="spellStart"/>
      <w:r w:rsidRPr="008E261E">
        <w:rPr>
          <w:rFonts w:ascii="Times New Roman" w:hAnsi="Times New Roman" w:cs="Times New Roman"/>
          <w:sz w:val="24"/>
          <w:szCs w:val="24"/>
        </w:rPr>
        <w:t>недостижению</w:t>
      </w:r>
      <w:proofErr w:type="spellEnd"/>
      <w:r w:rsidRPr="008E261E">
        <w:rPr>
          <w:rFonts w:ascii="Times New Roman" w:hAnsi="Times New Roman" w:cs="Times New Roman"/>
          <w:sz w:val="24"/>
          <w:szCs w:val="24"/>
        </w:rPr>
        <w:t xml:space="preserve"> целей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w:t>
      </w:r>
      <w:r w:rsidRPr="008E261E">
        <w:rPr>
          <w:rFonts w:ascii="Times New Roman" w:hAnsi="Times New Roman" w:cs="Times New Roman"/>
          <w:sz w:val="24"/>
          <w:szCs w:val="24"/>
        </w:rPr>
        <w:lastRenderedPageBreak/>
        <w:t>соответствия продукции требованиям технического регламента. В качестве доказательственных материалов используются техническая документация, результаты собственных исследований (испытаний) и измерений и (или) другие документы, послужившие основанием для подтверждения соответствия продукции требованиям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Техническая документация должна содержать: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основные параметры и характеристики продукции, а также ее описание в целях оценки соответствия продукции требованиям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описание мер по обеспечению безопасности продукции на одной или нескольких стадиях проектирования (включая изыскания), производства, строительства, монтажа, наладки, эксплуатации, хранения, перевозки, реализации и утилизации;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список документов в области стандартизации, применяемых полностью или частично и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и, если не применялись указанные документы в области стандартизации, описание решений, выбранных для реализации требований технического регламента.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документы в области стандартизации, включенные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применялись частично, в технической документации указываются применяемые разделы указанных документов.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Техническая документация также может содержать общее описание продукции, конструкторскую и технологическую документацию на продукцию, схемы компонентов, узлов, цепей, описания и пояснения, необходимые для понимания указанных схем, а также результаты выполненных проектных расчетов, проведенного контроля, иные документы, послужившие мотивированным основанием для подтверждения соответствия продукции требованиям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Техническая документация, используемая в качестве доказательственного материала, также может содержать анализ риска применения (использования) продукции. Состав доказательственных материалов определяется соответствующим техническим регламентом, состав указанной технической документации может уточняться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2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При декларировании соответствия на основании собственных доказательств и полученных с участием третьей стороны доказательств заявитель по своему выбору в дополнение к собственным доказательствам, сформированным в порядке, предусмотренном пунктом 2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включает в доказательственные материалы протоколы исследований (испытаний) и измерений, проведенных в аккредитованной испытательной лаборатории (центре);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предоставляет сертификат системы менеджмента качества, в отношении которого предусматривается контроль (надзор) органа по сертификации, выдавшего данный сертификат, за объектом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Утратил силу. - Федеральный закон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4.1. </w:t>
      </w:r>
      <w:proofErr w:type="gramStart"/>
      <w:r w:rsidRPr="008E261E">
        <w:rPr>
          <w:rFonts w:ascii="Times New Roman" w:hAnsi="Times New Roman" w:cs="Times New Roman"/>
          <w:sz w:val="24"/>
          <w:szCs w:val="24"/>
        </w:rPr>
        <w:t>При декларировании соответствия заявитель, не применяющий документов в области стандартизации,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 может обратиться в орган по сертификации за заключением о соответствии его продукции требованиям технического регламента и на основании указанного заключения органа по сертификации, подготовленного по результатам проведенных исследований (испытаний), измерений типового</w:t>
      </w:r>
      <w:proofErr w:type="gramEnd"/>
      <w:r w:rsidRPr="008E261E">
        <w:rPr>
          <w:rFonts w:ascii="Times New Roman" w:hAnsi="Times New Roman" w:cs="Times New Roman"/>
          <w:sz w:val="24"/>
          <w:szCs w:val="24"/>
        </w:rPr>
        <w:t xml:space="preserve"> образца выпускаемой продукции, технической документации на данную продукцию, принять </w:t>
      </w:r>
      <w:r w:rsidRPr="008E261E">
        <w:rPr>
          <w:rFonts w:ascii="Times New Roman" w:hAnsi="Times New Roman" w:cs="Times New Roman"/>
          <w:sz w:val="24"/>
          <w:szCs w:val="24"/>
        </w:rPr>
        <w:lastRenderedPageBreak/>
        <w:t>декларацию о соответствии в порядке, установленном пунктом 2 настоящей статьи или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4.1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5. Декларация о соответствии оформляется на русском языке и должна содержать: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и местонахождение заявителя;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и местонахождение изготовителя;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информацию об объекте подтверждения соответствия, позволяющую идентифицировать этот объект;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технического регламента, на соответствие требованиям которого подтверждается продукция;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указание на схему декларирования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заявление заявителя о безопасности продукции при ее использовании в соответствии с целевым назначением и принятии заявителем мер по обеспечению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сведения о проведенных исследованиях (испытаниях) и измерениях, сертификате системы менеджмента качества, а также документах, послуживших основанием для подтверждения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действия декларации о соответствии;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иные предусмотренные соответствующими техническими регламентами сведения.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действия декларации о соответствии определяется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Форма декларации о соответствии утверждается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 Оформленная заявителем в соответствии с пунктом 5 настоящей статьи декларация о соответствии подлежит регистрации </w:t>
      </w:r>
      <w:proofErr w:type="gramStart"/>
      <w:r w:rsidRPr="008E261E">
        <w:rPr>
          <w:rFonts w:ascii="Times New Roman" w:hAnsi="Times New Roman" w:cs="Times New Roman"/>
          <w:sz w:val="24"/>
          <w:szCs w:val="24"/>
        </w:rPr>
        <w:t>в электронной форме в едином реестре деклараций о соответствии в уведомительном порядке в течение</w:t>
      </w:r>
      <w:proofErr w:type="gramEnd"/>
      <w:r w:rsidRPr="008E261E">
        <w:rPr>
          <w:rFonts w:ascii="Times New Roman" w:hAnsi="Times New Roman" w:cs="Times New Roman"/>
          <w:sz w:val="24"/>
          <w:szCs w:val="24"/>
        </w:rPr>
        <w:t xml:space="preserve"> трех дней со дня ее принятия.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Ведение единого реестра деклараций о соответствии осуществляет федеральный орган исполнительной власти, уполномоченный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формирования и ведения единого реестра деклараций о соответствии и порядок регистрации деклараций о соответствии устанавливаются федеральным органом исполнительной власти, уполномоченным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6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7. Декларация о соответствии и доказательственные материалы хранятся у заявителя в течение десяти лет со дня окончания срока действия такой декларации в случае, если иной срок их хранения не установлен техническим регламентом. Заявитель обязан представить декларацию о соответствии и доказательственные материалы по требованию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7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25. Обязательная сертификация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Обязательная сертификация осуществляется органом по сертификации на основании договора с заявителем. Схемы сертификации, применяемые для сертификации определенных видов продукции, устанавливаются соответствующим техническим регламентом. Круг заявителей устанавливается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Соответствие продукции требованиям технических регламентов подтверждается сертификатом соответствия, выдаваемым заявителю органом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Сертификат соответствия включает в себя: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наименование и местонахождение заявителя;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и местонахождение изготовителя продукции, прошедшей сертификацию;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и местонахождение органа по сертификации, выдавшего сертификат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информацию об объекте сертификации, позволяющую идентифицировать этот объект;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наименование технического регламента, на соответствие требованиям которого проводилась сертификация;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информацию о проведенных исследованиях (испытаниях) и измерениях;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информацию о документах, представленных заявителем в орган по сертификации в качестве доказательств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действия сертификата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информацию об использовании или о неиспользовании заявителем национальных стандартов,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Сертификат соответствия выдается на серийно выпускаемую продукцию, на отдельно поставляемую партию продукции или на единичный экземпляр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Срок действия сертификата соответствия определяется соответствующим техническим регламентом и исчисляется со дня внесения сведений о сертификате соответствия в единый реестр сертификатов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Форма сертификата соответствия утверждается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в отношении впервые выпускаемой в обращение продукции отсутствуют или не могут быть применены документы в области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 типу продукции, подлежащей обязательной сертификации, изготовитель (лицо, выполняющее функции иностранного изготовителя) вправе осуществить декларирование ее соответствия на основании собственных доказательств. При декларировании соответствия такой продукции изготовитель (лицо, выполняющее функции иностранного изготовителя) указывает в декларации о соответствии, в сопроводительной документации и при маркировке такой продукции сведения о том, что обязательная сертификация такой продукции не осуществлялась.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в отношении впервые выпускаемой в обращение продукции отсутствуют или не могут быть применены документы в области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 типу продукции, в отношении которой предусмотрено декларирование соответствия на основании доказательств, полученных с участием третьей стороны, изготовитель (лицо, выполняющее функции иностранного изготовителя) вправе осуществить декларирование ее соответствия на основании собственных доказательств. При декларировании соответствия такой продукции изготовитель (лицо, выполняющее функции иностранного изготовителя) указывает в декларации о соответствии, в сопроводительной документации и при маркировке такой продукции сведения об отсутствии у него доказательств, полученных с участием третьей стороны.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Особенности маркировки впервые выпускаемой в обращение продукции, в том числе знаком обращения на рынке, порядок информирования приобретателя, в том числе потребителя, о возможном вреде такой продукции и о факторах, от которых он зависит, определяются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3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26. Организация обязательной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Обязательная сертификация осуществляется органом по сертификации, аккредитованным в соответствии с законодательством Российской Федерации об аккредитации в национальной системе аккредитации.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Орган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привлекает на договорной основе для проведения исследований (испытаний) и измерений аккредитованные испытательные лаборатории (центры);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осуществляет </w:t>
      </w:r>
      <w:proofErr w:type="gramStart"/>
      <w:r w:rsidRPr="008E261E">
        <w:rPr>
          <w:rFonts w:ascii="Times New Roman" w:hAnsi="Times New Roman" w:cs="Times New Roman"/>
          <w:sz w:val="24"/>
          <w:szCs w:val="24"/>
        </w:rPr>
        <w:t>контроль за</w:t>
      </w:r>
      <w:proofErr w:type="gramEnd"/>
      <w:r w:rsidRPr="008E261E">
        <w:rPr>
          <w:rFonts w:ascii="Times New Roman" w:hAnsi="Times New Roman" w:cs="Times New Roman"/>
          <w:sz w:val="24"/>
          <w:szCs w:val="24"/>
        </w:rPr>
        <w:t xml:space="preserve"> объектами сертификации, если такой контроль предусмотрен соответствующей схемой обязательной сертификации и договором;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ведет реестр выданных им сертификатов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информирует соответствующие органы государственного контроля (надзора) за соблюдением требований технических регламентов о продукции, поступившей на сертификацию, но не прошедшей ее;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выдает сертификаты соответствия, приостанавливает или прекращает действие выданных им сертификатов соответствия и информирует об этом федеральный орган исполнительной власти, организующий формирование и ведение единого реестра сертификатов соответствия, и органы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обеспечивает предоставление заявителям информации о порядке проведения обязательной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определяет стоимость работ по сертификации, выполняемых в соответствии с договором с заявителем;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в порядке, установленном соответствующим техническим регламентом, принимает решение о продлении срока действия сертификата соответствия, в том числе по результатам проведенного </w:t>
      </w:r>
      <w:proofErr w:type="gramStart"/>
      <w:r w:rsidRPr="008E261E">
        <w:rPr>
          <w:rFonts w:ascii="Times New Roman" w:hAnsi="Times New Roman" w:cs="Times New Roman"/>
          <w:sz w:val="24"/>
          <w:szCs w:val="24"/>
        </w:rPr>
        <w:t>контроля за</w:t>
      </w:r>
      <w:proofErr w:type="gramEnd"/>
      <w:r w:rsidRPr="008E261E">
        <w:rPr>
          <w:rFonts w:ascii="Times New Roman" w:hAnsi="Times New Roman" w:cs="Times New Roman"/>
          <w:sz w:val="24"/>
          <w:szCs w:val="24"/>
        </w:rPr>
        <w:t xml:space="preserve"> сертифицированными объектами;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осуществляет отбор образцов для целей сертификации и представляет их для проведения исследований (испытаний) и измерений в аккредитованные испытательные лаборатории (центры) или поручает осуществить такой отбор аккредитованным испытательным лабораториям (центрам);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подготавливает заключение, на основании которого заявитель вправе принять декларацию о соответствии по результатам проведенных исследований (испытаний), измерений типовых образцов выпускаемой в обращение продукции и технической документации на данную продукцию.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Порядок формирования и ведения единого реестра сертификатов соответствия, порядок предоставления содержащихся в указанном реестре сведений и оплаты за их предоставление, а также федеральный орган исполнительной власти, организующий формирование и ведение указанного реестра, определяется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выдачи бланков сертификатов соответствия устанавливается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а</w:t>
      </w:r>
      <w:proofErr w:type="gramEnd"/>
      <w:r w:rsidRPr="008E261E">
        <w:rPr>
          <w:rFonts w:ascii="Times New Roman" w:hAnsi="Times New Roman" w:cs="Times New Roman"/>
          <w:sz w:val="24"/>
          <w:szCs w:val="24"/>
        </w:rPr>
        <w:t>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3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4. Исследования (испытания) и измерения продукции при осуществлении обязательной сертификации проводятся аккредитованными испытательными лабораториями (центрами).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Аккредитованные испытательные лаборатории (центры) проводят исследования (испытания) и измерения продукции в пределах своей области аккредитации на условиях договоров с органами по сертификации. Органы по сертификации не вправе предоставлять аккредитованным испытательным лабораториям (центрам) сведения о заявителе.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Аккредитованная испытательная лаборатория (центр) оформляет результаты исследований (испытаний) и измерений соответствующими протоколами, на основании которых орган по сертификации принимает решение о выдаче или об отказе в выдаче сертификата соответствия. Аккредитованная испытательная лаборатория (центр) обязана обеспечить достоверность результатов исследований (испытаний) и измерений.</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27. Знак обращения на рынке</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Продукция, соответствие которой требованиям технических регламентов подтверждено в порядке, предусмотренном настоящим Федеральным законом, маркируется знаком обращения на рынке. Изображение знака обращения на рынке устанавливается Правительством Российской Федерации. Данный знак не является специальным защищенным знаком и наносится в информационных целях.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Маркировка знаком обращения на рынке осуществляется заявителем самостоятельно любым удобным для него способом. Особенности маркировки продукции знаком обращения на рынке устанавливаются техническими регламентами.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18.07.2009 N 189-ФЗ)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Продукция, соответствие которой требованиям технических регламентов не подтверждено в порядке, установленном настоящим Федеральным законом, не может быть маркирована знаком обращения на рынке.</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28. Права и обязанности заявителя в области обязательного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Заявитель вправе: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выбирать форму и схему подтверждения соответствия, предусмотренные для определенных видов продукции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обращаться для осуществления обязательной сертификации в любой орган по сертификации, область аккредитации которого распространяется на продукцию, которую заявитель намеревается сертифицировать;</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обращаться </w:t>
      </w:r>
      <w:proofErr w:type="gramStart"/>
      <w:r w:rsidRPr="008E261E">
        <w:rPr>
          <w:rFonts w:ascii="Times New Roman" w:hAnsi="Times New Roman" w:cs="Times New Roman"/>
          <w:sz w:val="24"/>
          <w:szCs w:val="24"/>
        </w:rPr>
        <w:t>в орган по аккредитации с жалобами на неправомерные действия органов по сертификации</w:t>
      </w:r>
      <w:proofErr w:type="gramEnd"/>
      <w:r w:rsidRPr="008E261E">
        <w:rPr>
          <w:rFonts w:ascii="Times New Roman" w:hAnsi="Times New Roman" w:cs="Times New Roman"/>
          <w:sz w:val="24"/>
          <w:szCs w:val="24"/>
        </w:rPr>
        <w:t xml:space="preserve"> и аккредитованных испытательных лабораторий (центров)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использовать техническую документацию для подтверждения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Заявитель обязан:</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обеспечивать соответствие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выпускать в обращение продукцию, подлежащую обязательному подтверждению соответствия, только после осуществления такого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указывать в сопроводительной документации сведения о сертификате соответствия или декларации о соответствии;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предъявлять в органы государственного контроля (надзора) за соблюдением требований технических регламентов, а также заинтересованным лицам документы, свидетельствующие о подтверждении соответствия продукции требованиям технических регламентов (декларацию о соответствии, сертификат соответствия или их копии);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приостанавливать или прекращать реализацию продукции, если действие сертификата соответствия или декларации о соответствии приостановлено либо прекращено;</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извещать орган по сертификации об изменениях, вносимых в техническую документацию или технологические процессы производства сертифицированной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приостанавливать производство продукции, которая прошла подтверждение соответствия и не соответствует требованиям технических регламентов, на основании решений органов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приостанавливать или прекращать реализацию продукции, если срок действия сертификата соответствия или декларации о соответствии истек, за исключением продукции, выпущенной в обращение 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w:t>
      </w:r>
      <w:proofErr w:type="gramStart"/>
      <w:r w:rsidRPr="008E261E">
        <w:rPr>
          <w:rFonts w:ascii="Times New Roman" w:hAnsi="Times New Roman" w:cs="Times New Roman"/>
          <w:sz w:val="24"/>
          <w:szCs w:val="24"/>
        </w:rPr>
        <w:t>установленных</w:t>
      </w:r>
      <w:proofErr w:type="gramEnd"/>
      <w:r w:rsidRPr="008E261E">
        <w:rPr>
          <w:rFonts w:ascii="Times New Roman" w:hAnsi="Times New Roman" w:cs="Times New Roman"/>
          <w:sz w:val="24"/>
          <w:szCs w:val="24"/>
        </w:rPr>
        <w:t xml:space="preserve">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29. Условия ввоза в Российскую Федерацию продукции, подлежащей обязательному подтверждению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таможенные органы одновременно с таможенной декларацией заявителем либо уполномоченным заявителем лицом представляются декларация о соответствии или сертификат соответствия либо документы об их признании в соответствии со статьей 30 настоящего Федерального закона.</w:t>
      </w:r>
      <w:proofErr w:type="gramEnd"/>
      <w:r w:rsidRPr="008E261E">
        <w:rPr>
          <w:rFonts w:ascii="Times New Roman" w:hAnsi="Times New Roman" w:cs="Times New Roman"/>
          <w:sz w:val="24"/>
          <w:szCs w:val="24"/>
        </w:rPr>
        <w:t xml:space="preserve"> Представление указанных документов не требуется в случае помещения продукции под таможенную процедуру отказа в пользу государства.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тридцать дней до дня вступления в силу указанного технического регламента утверждает списки продукции, на которую распространяется действие абзаца первого настоящего пункта, с указанием кодов единой Товарной номенклатуры внешнеэкономической деятельности Таможенного союза. Федеральные органы исполнительной власти, осуществляющие функции в установленной сфере деятельности, совместно с федеральным органом исполнительной власти, уполномоченным в области таможенного дела,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осуществляют формирование указанных списков и представление их в Правительство Российской Федерации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шестьдесят дней до дня вступления в силу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технический регламент принят нормативным правовым актом федерального органа исполнительной власти по техническому регулированию, для целей таможенного декларирования продукции указанный федеральный орган исполнительной власти совместно с федеральным органом исполнительной власти, уполномоченным в области таможенного дела, утверждают не позднее чем за тридцать дней до дня вступления в силу технического регламента на его основании списки продукции, на которую распространяется действие абзаца первого настоящего пункта, с указанием кодов единой Товарной номенклатуры внешнеэкономической деятельности Таможенного союза.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30.12.2009 N 385-ФЗ, в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w:t>
      </w:r>
      <w:proofErr w:type="gramStart"/>
      <w:r w:rsidRPr="008E261E">
        <w:rPr>
          <w:rFonts w:ascii="Times New Roman" w:hAnsi="Times New Roman" w:cs="Times New Roman"/>
          <w:sz w:val="24"/>
          <w:szCs w:val="24"/>
        </w:rPr>
        <w:t>Продукция, определяемая в соответствии с положениями абзаца второго пункта 1 настоящей статьи, подлежащая обязательному подтверждению соответствия, ввозимая в Российскую Федерацию и помещаемая под таможенные процедуры, которыми не предусмотрена возможность ее отчуждения, выпускается таможенными органами Российской Федерации на территорию Российской Федерации без представления указанных в абзаце первом пункта 1 настоящей статьи документов о соответствии.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Порядок ввоза в Российскую Федерацию продукции, подлежащей обязательному подтверждению соответствия и определяемой в соответствии с положениями абзаца второго пункта 1 настоящей статьи и с учетом положений пункта 2 настоящей статьи, устанавливается таможенным законодательством Таможенного союза.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06.12.2011 N 409-ФЗ)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30. Признание результатов подтверждения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Полученные за пределами территории Российской Федерации документы о подтверждении соответствия, знаки соответствия, протоколы исследований (испытаний) и измерений продукции могут быть признаны в соответствии с международными договорами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5. АККРЕДИТАЦИЯ ОРГАНОВ ПО СЕРТИФИКАЦИИ</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И ИСПЫТАТЕЛЬНЫХ ЛАБОРАТОРИЙ (ЦЕНТРОВ)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31. Аккредитация органов по сертификации и испытательных лабораторий (центров)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23.06.2014 N 160-ФЗ)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Аккредитация органов по сертификации и испытательных лабораторий (центров), выполняющих работы по оценке (подтверждению) соответствия, осуществляется национальным органом по аккредитации в соответствии с законодательством Российской Федерации об аккредитации в национальной системе аккредитации.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31.1. Утратила силу с 1 июля 2014 года. - Федеральный закон от 23.06.2014 N 160-ФЗ.</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6. ГОСУДАРСТВЕННЫЙ КОНТРОЛЬ (НАДЗОР)</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32. Органы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1. Государственный контроль (надзор) за соблюдением требований технических регламентов осуществляется федеральными органами исполнительной власти, органами исполнительной власти субъектов Российской Федерации, уполномоченными на проведение государственного контроля (надзора) в соответствии с законодательством Российской Федерации (далее - органы государственного контроля (надзора)).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Государственный контроль (надзор) за соблюдением требований технических регламентов осуществляется должностными лицами органов государственного контроля (надзора) в порядке, установленном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33. Объекты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Государственный контроль (надзор) за соблюдением требований технических регламентов осуществляется в отношении продукции или в отношении продукции и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исключительно в части соблюдения требований соответствующих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В отношении продукции государственный контроль (надзор) за соблюдением требований технических регламентов осуществляется исключительно на стадии обращения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При осуществлении мероприятий по государственному контролю (надзору) за соблюдением требований технических регламентов используются правила и методы исследований (испытаний) и измерений, установленные для соответствующих технических регламентов в порядке, предусмотренном пунктом 11 статьи 7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Изготовитель (лицо, выполняющее функции иностранного изготовителя) впервые выпускаемой в обращение продукции вправе обратиться в орган государственного контроля (надзора) с обоснованным предложением об использовании при осуществлении государственного контроля (надзора) правил и методов исследований (испытаний) и измерений, применяемых изготовителем (лицом, выполняющим функции иностранного изготовителя) при подтверждении соответствия такой продукции и не включенных в перечень документов в области стандартизации, содержащий правила и методы</w:t>
      </w:r>
      <w:proofErr w:type="gramEnd"/>
      <w:r w:rsidRPr="008E261E">
        <w:rPr>
          <w:rFonts w:ascii="Times New Roman" w:hAnsi="Times New Roman" w:cs="Times New Roman"/>
          <w:sz w:val="24"/>
          <w:szCs w:val="24"/>
        </w:rPr>
        <w:t xml:space="preserve">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Орган государственного контроля (надзора) рассматривает предложение изготовителя (лица, выполняющего функции иностранного изготовителя) впервые выпускаемой в обращение продукции об использовании при осуществлении государственного контроля (надзора) применяемых изготовителем (лицом, выполняющим функции иностранного изготовителя) при подтверждении соответствия такой продукции правил и методов исследований (испытаний) и измерений и в течение десяти дней со дня получения указанного предложения направляет изготовителю (лицу, выполняющему функции иностранного изготовителя</w:t>
      </w:r>
      <w:proofErr w:type="gramEnd"/>
      <w:r w:rsidRPr="008E261E">
        <w:rPr>
          <w:rFonts w:ascii="Times New Roman" w:hAnsi="Times New Roman" w:cs="Times New Roman"/>
          <w:sz w:val="24"/>
          <w:szCs w:val="24"/>
        </w:rPr>
        <w:t>) свое решение.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 отказа от использования при осуществлении государственного контроля (надзора) применяемых изготовителем (лицом, выполняющим функции иностранного изготовителя) при подтверждении соответствия впервые выпускаемой в обращение продукции правил и методов исследований (испытаний) и измерений решение органа государственного контроля (надзора) должно быть обосновано. Отказ органа государственного контроля (надзора) может быть обжалован в судебном порядке.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4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34. Полномочия органов государственного контроля (надзора)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На основании положений настоящего Федерального закона и требований технических регламентов органы государственного контроля (надзора) вправе: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требовать от изготовителя (продавца, лица, выполняющего функции иностранного изготовителя) предъявления декларации о соответствии или сертификата соответствия, подтверждающих соответствие продукции требованиям технических регламентов, или их копий, если применение таких документов предусмотрено соответствующим техническим регламентом;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осуществлять мероприятия по государственному контролю (надзору) за соблюдением требований технических регламентов в порядке, установленном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выдавать предписания об устранении нарушений требований технических регламентов в срок, установленный с учетом характера нарушения;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абзац утратил силу. - </w:t>
      </w:r>
      <w:proofErr w:type="gramStart"/>
      <w:r w:rsidRPr="008E261E">
        <w:rPr>
          <w:rFonts w:ascii="Times New Roman" w:hAnsi="Times New Roman" w:cs="Times New Roman"/>
          <w:sz w:val="24"/>
          <w:szCs w:val="24"/>
        </w:rPr>
        <w:t>Федеральный закон от 09.05.2005 N 45-ФЗ;</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направлять информацию о необходимости приостановления или прекращения действия сертификата соответствия в выдавший его орган по сертификации; выдавать предписание о приостановлении или прекращении действия декларации о соответствии лицу, принявшему декларацию, и информировать об этом федеральный орган исполнительной власти, организующий формирование и ведение единого реестра деклараций о соответствии;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привлекать изготовителя (исполнителя, продавца, лицо, выполняющее функции иностранного изготовителя) к ответственности, предусмотренной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требовать от изготовителя (лица, выполняющего функции иностранного изготовителя) предъявления доказательственных материалов, использованных при осуществлении обязательного подтверждения соответствия продукции требованиям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принимать иные предусмотренные законодательством Российской Федерации меры в целях недопущения причинения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Органы государственного контроля (надзора) обязаны:</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проводить в ходе мероприятий по государственному контролю (надзору) за соблюдением требований технических регламентов разъяснительную работу по применению законодательства Российской Федерации о техническом регулировании, информировать о существующих технических регламентах;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соблюдать коммерческую тайну и иную охраняемую законом тайну;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соблюдать порядок осуществления мероприятий по государственному контролю (надзору) за соблюдением требований технических регламентов и оформления результатов таких мероприятий, установленный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принимать на основании результатов мероприятий по государственному контролю (надзору) за соблюдением требований технических регламентов меры по устранению последствий нарушений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направлять информацию о несоответствии продукции требованиям технических регламентов в соответствии с положениями главы 7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осуществлять другие предусмотренные законодательством Российской Федерации полномочия.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Статья 35. Ответственность органов государственного контроля (надзора) и их должностных лиц при осуществлении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Органы государственного контроля (надзора) и их должностные лица в случае ненадлежащего исполнения своих служебных обязанностей при проведении мероприятий по государственному контролю (надзору) за соблюдением требований технических регламентов и в случае совершения противоправных действий (бездействия) несут ответственность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О мерах, принятых в отношении виновных в нарушении законодательства Российской Федерации должностных лиц органов государственного контроля (надзора), органы государственного контроля (надзора) в течение месяца обязаны сообщить юридическому лицу и (или) индивидуальному предпринимателю, права и законные </w:t>
      </w:r>
      <w:proofErr w:type="gramStart"/>
      <w:r w:rsidRPr="008E261E">
        <w:rPr>
          <w:rFonts w:ascii="Times New Roman" w:hAnsi="Times New Roman" w:cs="Times New Roman"/>
          <w:sz w:val="24"/>
          <w:szCs w:val="24"/>
        </w:rPr>
        <w:t>интересы</w:t>
      </w:r>
      <w:proofErr w:type="gramEnd"/>
      <w:r w:rsidRPr="008E261E">
        <w:rPr>
          <w:rFonts w:ascii="Times New Roman" w:hAnsi="Times New Roman" w:cs="Times New Roman"/>
          <w:sz w:val="24"/>
          <w:szCs w:val="24"/>
        </w:rPr>
        <w:t xml:space="preserve"> которых нарушены.</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7. ИНФОРМАЦИЯ О НАРУШЕНИИ ТРЕБОВАНИЙ</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ТЕХНИЧЕСКИХ РЕГЛАМЕНТОВ И ОТЗЫВ ПРОДУКЦИИ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36. Ответственность за несоответствие продукции или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За нарушение требований технических регламентов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В случае неисполнения предписаний и решений органа государственного контроля (надзора)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в результате несоответствия продукции требованиям технических регламентов, нарушений требований технических регламентов при осуществлении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причинен вред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или возникла угроза причинения такого вреда, изготовитель (исполнитель, продавец, лицо, выполняющее функции иностранного изготовителя) обязан возместить причиненный вред и принять меры в целях недопущения причинения вреда другим лицам, их имуществу, окружающей среде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Обязанность возместить вред не может быть ограничена договором или заявлением одной из сторон. Соглашения или заявления об ограничении ответственности ничтожны.</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37. Информация о несоответствии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Изготовитель (исполнитель, продавец, лицо, выполняющее функции иностранного изготовителя), которому стало известно о несоответствии выпущенной в обращение продукции требованиям технических регламентов, обязан сообщить об этом в орган </w:t>
      </w:r>
      <w:r w:rsidRPr="008E261E">
        <w:rPr>
          <w:rFonts w:ascii="Times New Roman" w:hAnsi="Times New Roman" w:cs="Times New Roman"/>
          <w:sz w:val="24"/>
          <w:szCs w:val="24"/>
        </w:rPr>
        <w:lastRenderedPageBreak/>
        <w:t>государственного контроля (надзора) в соответствии с его компетенцией в течение десяти дней с момента получения указанной информации.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Продавец (исполнитель, лицо, выполняющее функции иностранного изготовителя), получивший указанную информацию, в течение десяти дней обязан довести ее до изготовителя.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Лицо, которое не является изготовителем (исполнителем, продавцом, лицом, выполняющим функции иностранного изготовителя) и которому стало известно о несоответствии выпущенной в обращение продукции требованиям технических регламентов, вправе направить информацию о несоответствии продукции требованиям технических регламентов в орган государственного контроля (надзора).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 получении такой информации орган государственного контроля (надзора) в течение пяти дней обязан известить изготовителя (продавца, лицо, выполняющее функции иностранного изготовителя) о ее поступлении.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38. Обязанности изготовителя (продавца, лица, выполняющего функции иностранного изготовителя) в случае получения информации о несоответствии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В течение десяти дней с момента получения информации о несоответствии продукции требованиям технических регламентов, если необходимость установления более длительного срока не следует из существа проводимых мероприятий, изготовитель (продавец, лицо, выполняющее функции иностранного изготовителя) обязан провести проверку достоверности полученной информации. По требованию органа государственного контроля (надзора) изготовитель (продавец, лицо, выполняющее функции иностранного изготовителя) обязан представить материалы указанной проверки в орган государственного контроля (надзора).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 получения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обязан принять необходимые меры для того, чтобы до завершения проверки, предусмотренной абзацем первым настоящего пункта, возможный вред, связанный с обращением данной продукции, не увеличился.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При подтверждении достоверности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в течение десяти дней с момента подтверждения достоверности такой информации обязан разработать программу мероприятий по предотвращению причинения вреда и согласовать ее с органом государственного контроля (надзора) в соответствии с его компетенцией.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Программа должна включать в себя мероприятия по оповещению приобретателей, в том числе потребителей, о наличии угрозы причинения вреда и способах его предотвращения, а также сроки реализации таких мероприятий.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для предотвращения причинения вреда необходимо произвести дополнительные расходы, изготовитель (продавец, лицо, выполняющее функции иностранного изготовителя) обязан осуществить все мероприятия по предотвращению причинения вреда своими силами, а при невозможности их осуществления объявить об отзыве продукции и возместить убытки, причиненные приобретателям в связи с отзывом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Устранение недостатков, а также доставка продукции к месту устранения недостатков и возврат ее приобретателям, в том числе потребителям, осуществляются изготовителем (продавцом, лицом, выполняющим функции иностранного изготовителя) и за его счет.</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угроза причинения вреда не может быть устранена путем проведения мероприятий, указанных в пункте 2 настоящей статьи, изготовитель (продавец, лицо, </w:t>
      </w:r>
      <w:r w:rsidRPr="008E261E">
        <w:rPr>
          <w:rFonts w:ascii="Times New Roman" w:hAnsi="Times New Roman" w:cs="Times New Roman"/>
          <w:sz w:val="24"/>
          <w:szCs w:val="24"/>
        </w:rPr>
        <w:lastRenderedPageBreak/>
        <w:t>выполняющее функции иностранного изготовителя) обязан незамедлительно приостановить производство и реализацию продукции, отозвать продукцию и возместить приобретателям, в том числе потребителям, убытки, возникшие в связи с отзывом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На весь период действия программы мероприятий по предотвращению причинения вреда изготовитель (продавец, лицо, выполняющее функции иностранного изготовителя) за свой счет обязан обеспечить приобретателям, в том числе потребителям, возможность получения оперативной информации о необходимых действиях.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39. Права органов государственного контроля (надзора) в случае получения информации о несоответствии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Органы государственного контроля (надзора) в случае получения информации о несоответствии продукции требованиям технических регламентов в возможно короткие сроки проводят проверку достоверности полученной информации.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ходе проведения проверки органы государственного контроля (надзора) вправе: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требовать от изготовителя (продавца, лица, выполняющего функции иностранного изготовителя) материалы проверки достоверности информации о несоответствии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запрашивать у изготовителя (исполнителя, продавца, лица, выполняющего функции иностранного изготовителя) и иных лиц дополнительную информацию о продукции или связанных с требованиями к ней процессах проектирования (включая изыскания), производства, строительства, монтажа, наладки, эксплуатации, хранения, перевозки, реализации и утилизации, в том числе результаты исследований (испытаний) и измерений, проведенных при осуществлении обязательного подтверждения соответствия;</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направлять запросы в другие федеральные органы исполнительной власти;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 необходимости привлекать специалистов для анализа полученных материалов;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запрашивать у изготовителя (лица, выполняющего функции иностранного изготовителя) доказательственные материалы, использованные при осуществлении обязательного подтверждения соответствия продукции требованиям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w:t>
      </w:r>
      <w:proofErr w:type="gramStart"/>
      <w:r w:rsidRPr="008E261E">
        <w:rPr>
          <w:rFonts w:ascii="Times New Roman" w:hAnsi="Times New Roman" w:cs="Times New Roman"/>
          <w:sz w:val="24"/>
          <w:szCs w:val="24"/>
        </w:rPr>
        <w:t>При признании достоверности информации о несоответствии продукции требованиям технических регламентов орган государственного контроля (надзора) в соответствии с его компетенцией в течение десяти дней выдает предписание о разработке изготовителем (продавцом, лицом, выполняющим функции иностранного изготовителя) программы мероприятий по предотвращению причинения вреда, оказывает содействие в ее реализации и осуществляет контроль за ее выполнением.</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Орган государственного контроля (надзора):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способствует распространению информации о сроках и порядке проведения мероприятий по предотвращению причинения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запрашивает у изготовителя (продавца, лица, выполняющего функции иностранного изготовителя) и иных лиц документы, подтверждающие проведение мероприятий, указанных в программе мероприятий по предотвращению причинения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проверяет соблюдение сроков, указанных в программе мероприятий по предотвращению причинения вреда;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принимает решение об обращении в суд с иском о принудительном отзыве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орган государственного контроля (надзора) получил информацию о несоответствии продукции требованиям технических регламентов и необходимо принятие незамедлительных мер по предотвращению причинения вреда жизни или здоровью </w:t>
      </w:r>
      <w:r w:rsidRPr="008E261E">
        <w:rPr>
          <w:rFonts w:ascii="Times New Roman" w:hAnsi="Times New Roman" w:cs="Times New Roman"/>
          <w:sz w:val="24"/>
          <w:szCs w:val="24"/>
        </w:rPr>
        <w:lastRenderedPageBreak/>
        <w:t>граждан при использовании этой продукции либо угрозы причинения такого вреда, орган государственного контроля (надзора) вправе: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выдать предписание о приостановке реализации этой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информировать приобретателей, в том числе потребителей, через средства массовой информации о несоответствии этой продукции требованиям технических регламентов и об угрозе причинения вреда жизни или здоровью граждан при использовании этой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3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Изготовитель (продавец, лицо, выполняющее функции иностранного изготовителя) вправе обжаловать указанные в пункте 3 настоящей статьи действия органа государственного контроля (надзора) в судебном порядке. В случае принятия судебного решения о неправомерности действий органа государственного контроля (надзора) вред, причиненный изготовителю (продавцу, лицу, выполняющему функции иностранного изготовителя) действиями органа государственного контроля (надзора), подлежит возмещению в порядке, предусмотренном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4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40. Принудительный отзыв продукции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В случае невыполнения предписания, предусмотренного пунктом 2 статьи 39 настоящего Федерального закона, или невыполнения программы мероприятий по предотвращению причинения вреда орган государственного контроля (надзора) в соответствии с его компетенцией, а также иные лица, которым стало известно о невыполнении изготовителем (продавцом, лицом, выполняющим функции иностранного изготовителя) программы мероприятий по предотвращению причинения вреда, вправе обратиться в суд с иском о принудительном отзыве</w:t>
      </w:r>
      <w:proofErr w:type="gramEnd"/>
      <w:r w:rsidRPr="008E261E">
        <w:rPr>
          <w:rFonts w:ascii="Times New Roman" w:hAnsi="Times New Roman" w:cs="Times New Roman"/>
          <w:sz w:val="24"/>
          <w:szCs w:val="24"/>
        </w:rPr>
        <w:t xml:space="preserve">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2. </w:t>
      </w:r>
      <w:proofErr w:type="gramStart"/>
      <w:r w:rsidRPr="008E261E">
        <w:rPr>
          <w:rFonts w:ascii="Times New Roman" w:hAnsi="Times New Roman" w:cs="Times New Roman"/>
          <w:sz w:val="24"/>
          <w:szCs w:val="24"/>
        </w:rPr>
        <w:t>В случае удовлетворения иска о принудительном отзыве продукции суд обязывает ответчика совершить определенные действия, связанные с отзывом продукции, в установленный судом срок, а также довести решение суда не позднее одного месяца со дня его вступления в законную силу до сведения приобретателей, в том числе потребителей, через средства массовой информации или иным способом.</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случае неисполнения ответчиком решения суда в установленный срок исполнение решения суда осуществляется в порядке, установленном законодательством Российской Федерации. При этом истец вправе информировать приобретателей, в том числе потребителей, через средства массовой информации о принудительном отзыве продукции.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За нарушение требований настоящего Федерального закона об отзыве продукции могут быть применены меры уголовного и административного воздействия в соответствии с законодательством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41. Ответственность за нарушение правил выполнения работ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Орган по сертификации и должностное лицо органа по сертификации, нарушившие правила выполнения работ по сертификации, если такое нарушение повлекло за собой выпуск в обращение продукции, не соответствующей требованиям технических регламентов, или причинило заявителю убытки, включая упущенную выгоду, в результате необоснованного отказа в выдаче сертификата соответствия, приостановления или прекращения действия сертификата соответствия, несут ответственность в соответствии с законодательством Российской Федерации и</w:t>
      </w:r>
      <w:proofErr w:type="gramEnd"/>
      <w:r w:rsidRPr="008E261E">
        <w:rPr>
          <w:rFonts w:ascii="Times New Roman" w:hAnsi="Times New Roman" w:cs="Times New Roman"/>
          <w:sz w:val="24"/>
          <w:szCs w:val="24"/>
        </w:rPr>
        <w:t xml:space="preserve"> договором о проведении работ по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42. Ответственность аккредитованной испытательной лаборатории (центра)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Аккредитованная испытательная лаборатория (центр), эксперты в соответствии с законодательством Российской Федерации и договором несут ответственность за недостоверность или необъективность результатов исследований (испытаний) и измерений.</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8. ИНФОРМАЦИЯ О ТЕХНИЧЕСКИХ РЕГЛАМЕНТАХ</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 xml:space="preserve">И </w:t>
      </w:r>
      <w:proofErr w:type="gramStart"/>
      <w:r w:rsidRPr="008E261E">
        <w:rPr>
          <w:rFonts w:ascii="Times New Roman" w:hAnsi="Times New Roman" w:cs="Times New Roman"/>
          <w:sz w:val="24"/>
          <w:szCs w:val="24"/>
        </w:rPr>
        <w:t>ДОКУМЕНТАХ</w:t>
      </w:r>
      <w:proofErr w:type="gramEnd"/>
      <w:r w:rsidRPr="008E261E">
        <w:rPr>
          <w:rFonts w:ascii="Times New Roman" w:hAnsi="Times New Roman" w:cs="Times New Roman"/>
          <w:sz w:val="24"/>
          <w:szCs w:val="24"/>
        </w:rPr>
        <w:t xml:space="preserve"> ПО СТАНДАРТИЗАЦИИ</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43. Информация о документах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Национальные стандарты, предварительные национальные стандарты и общероссийские классификаторы, а также информация об их разработке должны быть доступны заинтересованным лицам.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Официальное опубликование в установленном порядке национальных стандартов и общероссийских классификаторов осуществляется национальным органом по стандартизации. Порядок опубликования национальных стандартов, предварительных национальных стандартов и общероссийских классификаторов определяется уполномоченным Правительством Российской Федерации федеральным органом исполнительной власти.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Федеральных законов от 23.07.2008 N 160-ФЗ, от 21.07.2011 N 255-ФЗ)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44. Федеральный информационный фонд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Технические регламенты, документы национальной системы стандартизации, международные стандарты, правила стандартизации, нормы стандартизации и рекомендации по стандартизации, национальные стандарты других государств и информация о международных договорах в области стандартизации и подтверждения соответствия и о правилах их применения составляют Федеральный информационный фонд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Федеральный информационный фонд технических регламентов и стандартов является государственным информационным ресурсом.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создания и ведения Федерального информационного фонда технических регламентов и стандартов, а также правила пользования этим фондом устанавливаются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В Российской Федерации в порядке и на условиях, которые установлены Правительством Российской Федерации, создается и функционирует единая информационная система, предназначенная для обеспечения заинтересованных лиц информацией о документах, входящих в состав Федерального информационного фонда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Заинтересованным лицам обеспечивается свободный доступ к создаваемым информационным ресурсам, за исключением случаев, если в интересах сохранения государственной, служебной или коммерческой тайны такой доступ должен быть ограничен.</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3. </w:t>
      </w:r>
      <w:proofErr w:type="gramStart"/>
      <w:r w:rsidRPr="008E261E">
        <w:rPr>
          <w:rFonts w:ascii="Times New Roman" w:hAnsi="Times New Roman" w:cs="Times New Roman"/>
          <w:sz w:val="24"/>
          <w:szCs w:val="24"/>
        </w:rPr>
        <w:t xml:space="preserve">Международные стандарты, региональные стандарты, региональные своды правил, стандарты иностранных государств и своды правил иностранных государств,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w:t>
      </w:r>
      <w:r w:rsidRPr="008E261E">
        <w:rPr>
          <w:rFonts w:ascii="Times New Roman" w:hAnsi="Times New Roman" w:cs="Times New Roman"/>
          <w:sz w:val="24"/>
          <w:szCs w:val="24"/>
        </w:rPr>
        <w:lastRenderedPageBreak/>
        <w:t>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подлежат регистрации в Федеральном</w:t>
      </w:r>
      <w:proofErr w:type="gramEnd"/>
      <w:r w:rsidRPr="008E261E">
        <w:rPr>
          <w:rFonts w:ascii="Times New Roman" w:hAnsi="Times New Roman" w:cs="Times New Roman"/>
          <w:sz w:val="24"/>
          <w:szCs w:val="24"/>
        </w:rPr>
        <w:t xml:space="preserve"> информационном </w:t>
      </w:r>
      <w:proofErr w:type="gramStart"/>
      <w:r w:rsidRPr="008E261E">
        <w:rPr>
          <w:rFonts w:ascii="Times New Roman" w:hAnsi="Times New Roman" w:cs="Times New Roman"/>
          <w:sz w:val="24"/>
          <w:szCs w:val="24"/>
        </w:rPr>
        <w:t>фонде</w:t>
      </w:r>
      <w:proofErr w:type="gramEnd"/>
      <w:r w:rsidRPr="008E261E">
        <w:rPr>
          <w:rFonts w:ascii="Times New Roman" w:hAnsi="Times New Roman" w:cs="Times New Roman"/>
          <w:sz w:val="24"/>
          <w:szCs w:val="24"/>
        </w:rPr>
        <w:t xml:space="preserve">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3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4. </w:t>
      </w:r>
      <w:proofErr w:type="gramStart"/>
      <w:r w:rsidRPr="008E261E">
        <w:rPr>
          <w:rFonts w:ascii="Times New Roman" w:hAnsi="Times New Roman" w:cs="Times New Roman"/>
          <w:sz w:val="24"/>
          <w:szCs w:val="24"/>
        </w:rPr>
        <w:t>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национальный орган по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Вместе с документами, необходимыми для регистрации стандарта или свода правил, в национальный орган по стандартизации также могут быть представлены заключения общероссийских общественных организаций предпринимателей, Торгово-промышленной палаты Российской Федерации. </w:t>
      </w:r>
      <w:proofErr w:type="gramStart"/>
      <w:r w:rsidRPr="008E261E">
        <w:rPr>
          <w:rFonts w:ascii="Times New Roman" w:hAnsi="Times New Roman" w:cs="Times New Roman"/>
          <w:sz w:val="24"/>
          <w:szCs w:val="24"/>
        </w:rPr>
        <w:t>В этих заключениях могут содержаться рекомендации о применении международного стандарта, регионального стандарта, регионального свода правил, стандарта иностранного государства и свода правил иностранного государства для обеспечения соблюдения на добровольной основе требований принятого технического регламента или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течение пяти дней со дня получения заявления о регистрации стандарта или свода правил национальный орган по стандартизации направляет представленный на регистрацию стандарт или свод правил вместе с его надлежащим образом заверенным переводом на русский язык в соответствующий технический комитет (технические комитеты) по стандартизации для заключения. В случае</w:t>
      </w:r>
      <w:proofErr w:type="gramStart"/>
      <w:r w:rsidRPr="008E261E">
        <w:rPr>
          <w:rFonts w:ascii="Times New Roman" w:hAnsi="Times New Roman" w:cs="Times New Roman"/>
          <w:sz w:val="24"/>
          <w:szCs w:val="24"/>
        </w:rPr>
        <w:t>,</w:t>
      </w:r>
      <w:proofErr w:type="gramEnd"/>
      <w:r w:rsidRPr="008E261E">
        <w:rPr>
          <w:rFonts w:ascii="Times New Roman" w:hAnsi="Times New Roman" w:cs="Times New Roman"/>
          <w:sz w:val="24"/>
          <w:szCs w:val="24"/>
        </w:rPr>
        <w:t xml:space="preserve"> если в заявлении о регистрации стандарта или свода правил предлагается включить такой стандарт или свод правил в соответствующий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w:t>
      </w:r>
      <w:proofErr w:type="gramStart"/>
      <w:r w:rsidRPr="008E261E">
        <w:rPr>
          <w:rFonts w:ascii="Times New Roman" w:hAnsi="Times New Roman" w:cs="Times New Roman"/>
          <w:sz w:val="24"/>
          <w:szCs w:val="24"/>
        </w:rPr>
        <w:t>технического регламента и осуществления оценки соответствия, технический комитет (технические комитеты) по стандартизации дает заключение о возможности применения стандарта или свода правил для обеспечения соблюдения на добровольной основе требований принятого технического регламента или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течение тридцати дней со дня получения указанных документов от национального органа по стандартизации технический комитет (технические комитеты) по стандартизации рассматривает их и направляет в национальный орган по стандартизации заключение.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4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5. </w:t>
      </w:r>
      <w:proofErr w:type="gramStart"/>
      <w:r w:rsidRPr="008E261E">
        <w:rPr>
          <w:rFonts w:ascii="Times New Roman" w:hAnsi="Times New Roman" w:cs="Times New Roman"/>
          <w:sz w:val="24"/>
          <w:szCs w:val="24"/>
        </w:rPr>
        <w:t>В течение пятнадцати дней со дня получения заключения технического комитета (технических комитетов) по стандартизации, указанного в пункте 4 настоящей статьи, но не позднее чем через сорок пять дней со дня поступления заявления о регистрации стандарта или свода правил национальный орган по стандартизации принимает решение о регистрации представленного стандарта или свода правил либо мотивированно отказывает в регистрации с указанием причин отказа</w:t>
      </w:r>
      <w:proofErr w:type="gramEnd"/>
      <w:r w:rsidRPr="008E261E">
        <w:rPr>
          <w:rFonts w:ascii="Times New Roman" w:hAnsi="Times New Roman" w:cs="Times New Roman"/>
          <w:sz w:val="24"/>
          <w:szCs w:val="24"/>
        </w:rPr>
        <w:t>.</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 xml:space="preserve">В течение десяти дней со дня регистрации стандарта или свода правил национальный орган по стандартизации принимает решение о включении такого стандарта или свода правил в перечень документов в области стандартизации, в результате применения </w:t>
      </w:r>
      <w:r w:rsidRPr="008E261E">
        <w:rPr>
          <w:rFonts w:ascii="Times New Roman" w:hAnsi="Times New Roman" w:cs="Times New Roman"/>
          <w:sz w:val="24"/>
          <w:szCs w:val="24"/>
        </w:rPr>
        <w:lastRenderedPageBreak/>
        <w:t>которых на добровольной основе обеспечивается соблюдение требований принятого технического регламента, а также направляет в Правительство Российской Федерации или в федеральный орган исполнительной власти по техническому регулированию предложение</w:t>
      </w:r>
      <w:proofErr w:type="gramEnd"/>
      <w:r w:rsidRPr="008E261E">
        <w:rPr>
          <w:rFonts w:ascii="Times New Roman" w:hAnsi="Times New Roman" w:cs="Times New Roman"/>
          <w:sz w:val="24"/>
          <w:szCs w:val="24"/>
        </w:rPr>
        <w:t xml:space="preserve"> о включении такого стандарта или свода правил в перечень документов в области стандартизации, содержащих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5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6. Основанием для отказа в регистрации стандарта или свода правил является: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несоблюдение требований, предусмотренных пунктом 4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мотивированное заключение технического комитета (технических комитетов) по стандартизации об отклонении стандарта или свода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6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7. Основанием для отказа во включении зарегистрированного стандарта или свода правил в перечень документов в области стандартизации, в результате применения которых на добровольной основе обеспечивается соблюдение требований принятого технического регламента, является мотивированное заключение технического комитета (технических комитетов) по стандартизации о невозможности его применения для целей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7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8. В течение пяти дней со дня принятия решения по представленному на регистрацию стандарту или своду правил национальный орган по стандартизации направляет заинтересованному лицу копию решения вместе с заключением технического комитета (технических комитетов) по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Отказ национального органа по стандартизации в регистрации и (или) во включении стандарта или свода правил в перечень документов в области стандартизации, указанный в пункте 7 настоящей статьи, может быть обжалован в судебном порядке.</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8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9. </w:t>
      </w:r>
      <w:proofErr w:type="gramStart"/>
      <w:r w:rsidRPr="008E261E">
        <w:rPr>
          <w:rFonts w:ascii="Times New Roman" w:hAnsi="Times New Roman" w:cs="Times New Roman"/>
          <w:sz w:val="24"/>
          <w:szCs w:val="24"/>
        </w:rPr>
        <w:t xml:space="preserve">В случаях, если лицензионными договорами с иностранными правообладателями, а также международными соглашениями и иными нормами международного права предусматриваются </w:t>
      </w:r>
      <w:proofErr w:type="spellStart"/>
      <w:r w:rsidRPr="008E261E">
        <w:rPr>
          <w:rFonts w:ascii="Times New Roman" w:hAnsi="Times New Roman" w:cs="Times New Roman"/>
          <w:sz w:val="24"/>
          <w:szCs w:val="24"/>
        </w:rPr>
        <w:t>возмездность</w:t>
      </w:r>
      <w:proofErr w:type="spellEnd"/>
      <w:r w:rsidRPr="008E261E">
        <w:rPr>
          <w:rFonts w:ascii="Times New Roman" w:hAnsi="Times New Roman" w:cs="Times New Roman"/>
          <w:sz w:val="24"/>
          <w:szCs w:val="24"/>
        </w:rPr>
        <w:t xml:space="preserve"> и (или) недопустимость предоставления открытого доступа к документам в области стандартизации, национальный орган по стандартизации организует официальное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электронно-цифровой форме сведений о размере</w:t>
      </w:r>
      <w:proofErr w:type="gramEnd"/>
      <w:r w:rsidRPr="008E261E">
        <w:rPr>
          <w:rFonts w:ascii="Times New Roman" w:hAnsi="Times New Roman" w:cs="Times New Roman"/>
          <w:sz w:val="24"/>
          <w:szCs w:val="24"/>
        </w:rPr>
        <w:t xml:space="preserve"> платы за предоставление соответствующих документов и правил их распространения.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Национальный орган по стандартизации безвозмездно </w:t>
      </w:r>
      <w:proofErr w:type="gramStart"/>
      <w:r w:rsidRPr="008E261E">
        <w:rPr>
          <w:rFonts w:ascii="Times New Roman" w:hAnsi="Times New Roman" w:cs="Times New Roman"/>
          <w:sz w:val="24"/>
          <w:szCs w:val="24"/>
        </w:rPr>
        <w:t>предоставляет документы</w:t>
      </w:r>
      <w:proofErr w:type="gramEnd"/>
      <w:r w:rsidRPr="008E261E">
        <w:rPr>
          <w:rFonts w:ascii="Times New Roman" w:hAnsi="Times New Roman" w:cs="Times New Roman"/>
          <w:sz w:val="24"/>
          <w:szCs w:val="24"/>
        </w:rPr>
        <w:t xml:space="preserve"> в области стандартизации по требованию органов государственной власти или по запросу суда.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9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9. ФИНАНСИРОВАНИЕ В ОБЛАСТИ</w:t>
      </w: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ТЕХНИЧЕСКОГО РЕГУЛИРОВАНИЯ</w:t>
      </w:r>
    </w:p>
    <w:p w:rsidR="008E261E" w:rsidRPr="008E261E" w:rsidRDefault="008E261E" w:rsidP="008E261E">
      <w:pPr>
        <w:spacing w:after="0" w:line="240" w:lineRule="auto"/>
        <w:jc w:val="center"/>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45. Порядок финансирования за счет средств федерального бюджета расходов в области технического регулирования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 За счет средств федерального бюджета финансируются расходы на проведение на федеральном уровне государственного контроля (надзора) за соблюдением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За счет средств федерального бюджета могут финансироваться расходы </w:t>
      </w:r>
      <w:proofErr w:type="gramStart"/>
      <w:r w:rsidRPr="008E261E">
        <w:rPr>
          <w:rFonts w:ascii="Times New Roman" w:hAnsi="Times New Roman" w:cs="Times New Roman"/>
          <w:sz w:val="24"/>
          <w:szCs w:val="24"/>
        </w:rPr>
        <w:t>на</w:t>
      </w:r>
      <w:proofErr w:type="gramEnd"/>
      <w:r w:rsidRPr="008E261E">
        <w:rPr>
          <w:rFonts w:ascii="Times New Roman" w:hAnsi="Times New Roman" w:cs="Times New Roman"/>
          <w:sz w:val="24"/>
          <w:szCs w:val="24"/>
        </w:rPr>
        <w:t>:</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создание и ведение Федерального информационного фонда технических регламентов и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в соответствии с поручениями Президента Российской Федерации или Правительства Российской Федерации проектов технических регламентов и необходимых перечней документов в области стандартизации, в результате применения которых на добровольной основе обеспечивается соблюдение требований технического регламента;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правил, норм и рекомендаций в области стандартизации;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сводов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правил и методов исследований (испытаний) и измерений, в том числе правил отбора образцов для проведения исследований (испытаний) и измерений, необходимых для применения и исполнения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указанных в статье 5 настоящего Федерального закона нормативных документов федеральных органов исполнительной власти;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регистрацию систем добровольной сертификации и ведение единого реестра зарегистрированных систем добровольной сертификации;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и ведение общероссийских классификаторов;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ведение единого реестра сертификатов соответствия и единого реестра деклараций о соответствии;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осуществление учета и анализа случаев причинения вреда вследствие нарушения требований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уплату взносов в международные организации по стандартизации и аккредитации;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разработку проектов международных стандартов и региональных стандартов, реализацию программы разработки национальных стандартов, предусмотренной пунктом 1 статьи 16 настоящего Федерального закона, и проведение экспертизы отдельных проектов технических регламентов и проектов международных стандартов, региональных стандартов, предварительных национальных стандартов и национальных стандартов.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1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Порядок финансирования расходов, указанных в пункте 1 настоящей статьи, определяется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center"/>
        <w:rPr>
          <w:rFonts w:ascii="Times New Roman" w:hAnsi="Times New Roman" w:cs="Times New Roman"/>
          <w:sz w:val="24"/>
          <w:szCs w:val="24"/>
        </w:rPr>
      </w:pPr>
      <w:r w:rsidRPr="008E261E">
        <w:rPr>
          <w:rFonts w:ascii="Times New Roman" w:hAnsi="Times New Roman" w:cs="Times New Roman"/>
          <w:sz w:val="24"/>
          <w:szCs w:val="24"/>
        </w:rPr>
        <w:t>Глава 10. ЗАКЛЮЧИТЕЛЬНЫЕ И ПЕРЕХОДНЫЕ ПОЛОЖЕНИЯ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46. Переходные положения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 </w:t>
      </w:r>
      <w:proofErr w:type="gramStart"/>
      <w:r w:rsidRPr="008E261E">
        <w:rPr>
          <w:rFonts w:ascii="Times New Roman" w:hAnsi="Times New Roman" w:cs="Times New Roman"/>
          <w:sz w:val="24"/>
          <w:szCs w:val="24"/>
        </w:rPr>
        <w:t>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обязательному исполнению только в</w:t>
      </w:r>
      <w:proofErr w:type="gramEnd"/>
      <w:r w:rsidRPr="008E261E">
        <w:rPr>
          <w:rFonts w:ascii="Times New Roman" w:hAnsi="Times New Roman" w:cs="Times New Roman"/>
          <w:sz w:val="24"/>
          <w:szCs w:val="24"/>
        </w:rPr>
        <w:t xml:space="preserve"> части, соответствующей целям: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Федеральных законов от 01.05.2007 N 65-ФЗ,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защиты жизни или здоровья граждан, имущества физических или юридических лиц, государственного или муниципального имущества;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охраны окружающей среды, жизни или здоровья животных и растений;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предупреждения действий, вводящих в заблуждение приобретателей, в том числе потребителей;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обеспечения энергетической эффективности и ресурсосбережения.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23.11.2009 N 261-ФЗ, в ред. Федерального закона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Нормативные правовые акты Российской Федерации и нормативные документы федеральных органов исполнительной власти, устанавливающие на период до вступления в силу соответствующих технических регламентов обязательные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размещаются соответствующими федеральными органами исполнительной власти в информационной системе общего пользования</w:t>
      </w:r>
      <w:proofErr w:type="gramEnd"/>
      <w:r w:rsidRPr="008E261E">
        <w:rPr>
          <w:rFonts w:ascii="Times New Roman" w:hAnsi="Times New Roman" w:cs="Times New Roman"/>
          <w:sz w:val="24"/>
          <w:szCs w:val="24"/>
        </w:rPr>
        <w:t xml:space="preserve"> в электронной форме с указанием подлежащих обязательному исполнению структурных единиц (разделов, пунктов) этих актов и документов, за исключением случаев, предусмотренных статьей 5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С 1 сентября 2011 года нормативные правовые акты Российской Федерации и нормативные документы федеральных органов исполнительной власти, содержащие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и не опубликованные в установленном порядке, могут применяться только на добровольной основе, за исключением случаев, предусмотренных</w:t>
      </w:r>
      <w:proofErr w:type="gramEnd"/>
      <w:r w:rsidRPr="008E261E">
        <w:rPr>
          <w:rFonts w:ascii="Times New Roman" w:hAnsi="Times New Roman" w:cs="Times New Roman"/>
          <w:sz w:val="24"/>
          <w:szCs w:val="24"/>
        </w:rPr>
        <w:t xml:space="preserve"> статьей 5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1.1. </w:t>
      </w:r>
      <w:proofErr w:type="gramStart"/>
      <w:r w:rsidRPr="008E261E">
        <w:rPr>
          <w:rFonts w:ascii="Times New Roman" w:hAnsi="Times New Roman" w:cs="Times New Roman"/>
          <w:sz w:val="24"/>
          <w:szCs w:val="24"/>
        </w:rPr>
        <w:t>До дня вступления в силу соответствующих технических регламентов Правительство Российской Федерации и федеральные органы исполнительной власти в целях, определенных пунктом 1 статьи 6 настоящего Федерального закона, в пределах своих полномочий вправе вносить в установленном порядке с учетом определенных настоящей статьей особенностей изменения в нормативные правовые акты Российской Федерации, применяемые до дня вступления в силу соответствующих технических регламентов, федеральные органы исполнительной</w:t>
      </w:r>
      <w:proofErr w:type="gramEnd"/>
      <w:r w:rsidRPr="008E261E">
        <w:rPr>
          <w:rFonts w:ascii="Times New Roman" w:hAnsi="Times New Roman" w:cs="Times New Roman"/>
          <w:sz w:val="24"/>
          <w:szCs w:val="24"/>
        </w:rPr>
        <w:t xml:space="preserve"> власти - в нормативные документы федеральных органов исполнительной власти, применяемые до дня вступления в силу соответствующих технических регламентов.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Проекты нормативных правовых актов Российской Федерации и проекты нормативных документов федеральных органов исполнительной власти о внесении указанных изменений должны быть размещены в информационной системе общего пользования в электронно-цифровой форме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шестьдесят дней до дня их принятия. Такие проекты, доработанные с учетом замечаний заинтересованных лиц, и перечень этих замечаний, полученных в письменной форме, направляются в экспертную комиссию по техническому регулированию, созданную в соответствии с положениями пункта 9 статьи 9 настоящего Федерального закона федеральным органом исполнительной власти, разрабатывающим такие проекты, не </w:t>
      </w:r>
      <w:proofErr w:type="gramStart"/>
      <w:r w:rsidRPr="008E261E">
        <w:rPr>
          <w:rFonts w:ascii="Times New Roman" w:hAnsi="Times New Roman" w:cs="Times New Roman"/>
          <w:sz w:val="24"/>
          <w:szCs w:val="24"/>
        </w:rPr>
        <w:t>позднее</w:t>
      </w:r>
      <w:proofErr w:type="gramEnd"/>
      <w:r w:rsidRPr="008E261E">
        <w:rPr>
          <w:rFonts w:ascii="Times New Roman" w:hAnsi="Times New Roman" w:cs="Times New Roman"/>
          <w:sz w:val="24"/>
          <w:szCs w:val="24"/>
        </w:rPr>
        <w:t xml:space="preserve"> чем за тридцать дней до дня их принятия. В состав экспертной комиссии по техническому регулированию на паритетных началах включаются представители данного федерального органа исполнительной власти, иных заинтересованных федеральных органов исполнительной власти, научных организаций, </w:t>
      </w:r>
      <w:proofErr w:type="spellStart"/>
      <w:r w:rsidRPr="008E261E">
        <w:rPr>
          <w:rFonts w:ascii="Times New Roman" w:hAnsi="Times New Roman" w:cs="Times New Roman"/>
          <w:sz w:val="24"/>
          <w:szCs w:val="24"/>
        </w:rPr>
        <w:t>саморегулируемых</w:t>
      </w:r>
      <w:proofErr w:type="spellEnd"/>
      <w:r w:rsidRPr="008E261E">
        <w:rPr>
          <w:rFonts w:ascii="Times New Roman" w:hAnsi="Times New Roman" w:cs="Times New Roman"/>
          <w:sz w:val="24"/>
          <w:szCs w:val="24"/>
        </w:rPr>
        <w:t xml:space="preserve"> организаций, общественных объединений предпринимателей и потребителей.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Решения об утверждении или отклонении таких проектов принимаются на основании заключения экспертной комиссии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1.1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До дня вступления в силу соответствующих технических регламентов обязательная оценка соответствия, в том числе подтверждение соответствия и государственный контроль (надзор), а также маркирование продукции знаком соответствия осуществляется в соответствии с правилами и процедурами, установленными нормативными правовыми актами Российской Федерации и нормативными документами федеральных органов исполнительной власти, принятыми до дня вступления в силу настоящего Федерального закона.</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соответствия.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Ведение реестра выданных сертификатов соответствия 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осуществляется федеральным органом исполнительной власти, уполномоченным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формирования и ведения реестра, указанного в абзаце втором настоящего пункта, предоставления содержащихся в указанном реестре сведений устанавливается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Выдача бланков сертификатов соответствия на продукцию, включенную в единый перечень продукции, подлежащей обязательной сертификации, за исключением бланков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осуществляется федеральным органом исполнительной власти, уполномоченным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выдачи бланков сертификатов соответствия, указанных в абзаце четвертом настоящего пункта, устанавливается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Ведение реестра деклараций о соответствии продукции, включенной в единый перечень продукции, подлежащей декларированию соответствия, осуществляется федеральным органом исполнительной власти, уполномоченным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регистрации деклараций о соответствии федеральным органом исполнительной власти, уполномоченным Правительством Российской Федерации, и порядок формирования и ведения реестра деклараций о соответствии продукции, включенной в единый перечень продукции, подлежащей декларированию соответствия, устанавливаются федеральным органом исполнительной власти, уполномоченным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(абзац введен Федеральным законом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3 в ред. Федерального закона от 01.05.2007 N 65-ФЗ)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3.1. Продукция, на которую не распространяется действие технических регламентов и которая при этом не включена ни в один из перечней, указанных в пункте 3 настоящей статьи, не подлежит обязательному подтверждению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3.1 введен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4. До вступления в силу соответствующих технических регламентов схема декларирования соответствия на основе собственных доказательств допускается для применения только изготовителями или только лицами, выполняющими функции иностранного изготовителя.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5. Утратил силу. - Федеральный закон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6. Утратил силу. - Федеральный закон от 30.11.2011 N 347-ФЗ.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6.1. </w:t>
      </w:r>
      <w:proofErr w:type="gramStart"/>
      <w:r w:rsidRPr="008E261E">
        <w:rPr>
          <w:rFonts w:ascii="Times New Roman" w:hAnsi="Times New Roman" w:cs="Times New Roman"/>
          <w:sz w:val="24"/>
          <w:szCs w:val="24"/>
        </w:rPr>
        <w:t>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w:t>
      </w:r>
      <w:proofErr w:type="gramEnd"/>
      <w:r w:rsidRPr="008E261E">
        <w:rPr>
          <w:rFonts w:ascii="Times New Roman" w:hAnsi="Times New Roman" w:cs="Times New Roman"/>
          <w:sz w:val="24"/>
          <w:szCs w:val="24"/>
        </w:rPr>
        <w:t xml:space="preserve"> </w:t>
      </w:r>
      <w:proofErr w:type="gramStart"/>
      <w:r w:rsidRPr="008E261E">
        <w:rPr>
          <w:rFonts w:ascii="Times New Roman" w:hAnsi="Times New Roman" w:cs="Times New Roman"/>
          <w:sz w:val="24"/>
          <w:szCs w:val="24"/>
        </w:rPr>
        <w:t>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w:t>
      </w:r>
      <w:proofErr w:type="gramEnd"/>
      <w:r w:rsidRPr="008E261E">
        <w:rPr>
          <w:rFonts w:ascii="Times New Roman" w:hAnsi="Times New Roman" w:cs="Times New Roman"/>
          <w:sz w:val="24"/>
          <w:szCs w:val="24"/>
        </w:rPr>
        <w:t xml:space="preserve">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6.1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23.11.2009 N 261-ФЗ)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6.2. </w:t>
      </w:r>
      <w:proofErr w:type="gramStart"/>
      <w:r w:rsidRPr="008E261E">
        <w:rPr>
          <w:rFonts w:ascii="Times New Roman" w:hAnsi="Times New Roman" w:cs="Times New Roman"/>
          <w:sz w:val="24"/>
          <w:szCs w:val="24"/>
        </w:rPr>
        <w:t>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требования, содержащиеся в технических регламентах государств - участников таможенного союза или в документах Европейского союза</w:t>
      </w:r>
      <w:proofErr w:type="gramEnd"/>
      <w:r w:rsidRPr="008E261E">
        <w:rPr>
          <w:rFonts w:ascii="Times New Roman" w:hAnsi="Times New Roman" w:cs="Times New Roman"/>
          <w:sz w:val="24"/>
          <w:szCs w:val="24"/>
        </w:rPr>
        <w:t>. При введении таких требований Правительство Российской Федерации может устанавливать формы оценки соответствия таким требованиям и определять орган, уполномоченный осуществлять государственный контроль (надзор) за соблюдением таких требований.</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6.2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6.3. </w:t>
      </w:r>
      <w:proofErr w:type="gramStart"/>
      <w:r w:rsidRPr="008E261E">
        <w:rPr>
          <w:rFonts w:ascii="Times New Roman" w:hAnsi="Times New Roman" w:cs="Times New Roman"/>
          <w:sz w:val="24"/>
          <w:szCs w:val="24"/>
        </w:rPr>
        <w:t>До дня вступления в силу указанных в пункте 6.2 настоящей статьи требований национальным органом по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используемых в государствах - участниках таможенного союза или в Европейском союзе для обеспечения соблюдения требований, указанных в пункте 6.2 настоящей статьи, документов</w:t>
      </w:r>
      <w:proofErr w:type="gramEnd"/>
      <w:r w:rsidRPr="008E261E">
        <w:rPr>
          <w:rFonts w:ascii="Times New Roman" w:hAnsi="Times New Roman" w:cs="Times New Roman"/>
          <w:sz w:val="24"/>
          <w:szCs w:val="24"/>
        </w:rPr>
        <w:t xml:space="preserve"> в области стандартизации, а также документов, содержащих правила и методы исследований (испытаний) и измерений, в том числе правила отбора образцов, необходимые для применения и исполнения указанных требований и осуществления оценки соответствия. При опубликовании и размещении данного перечня документов указывается информация о наличии переводов стандартов или сводов правил.</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Стандарты и своды правил, информация о наличии переводов которых указывается в данном перечне документов, могут применяться для целей оценки соответствия.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6.3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6.4. Заинтересованное лицо для целей обеспечения соблюдения требований, указанных в пункте 6.2 настоящей статьи, может представить в национальный орган по стандартизации стандарт или свод правил и его надлежащим образом заверенный перевод на русский язык, если этот стандарт или свод правил включен в перечень документов, </w:t>
      </w:r>
      <w:r w:rsidRPr="008E261E">
        <w:rPr>
          <w:rFonts w:ascii="Times New Roman" w:hAnsi="Times New Roman" w:cs="Times New Roman"/>
          <w:sz w:val="24"/>
          <w:szCs w:val="24"/>
        </w:rPr>
        <w:lastRenderedPageBreak/>
        <w:t>указанный в пункте 6.3 настоящей статьи. Надлежащим образом заверенный перевод на русский язык стандарта или свода правил подлежит учету национальным органом по стандартизации в течение семи дней со дня его получения.</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После представления надлежащим образом заверенных переводов на русский язык стандартов и сводов правил в национальный орган по стандартизации указанный орган в течение десяти дней вносит в перечень документов в области стандартизации, предусмотренный пунктом 6.3 настоящей статьи, информацию о наличии таких переводов.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учета надлежащим образом заверенных переводов на русский язык стандартов и сводов правил, порядок предоставления информации о них определяются федеральным органом исполнительной власти по техническому регулированию.</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6.4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7. </w:t>
      </w:r>
      <w:proofErr w:type="gramStart"/>
      <w:r w:rsidRPr="008E261E">
        <w:rPr>
          <w:rFonts w:ascii="Times New Roman" w:hAnsi="Times New Roman" w:cs="Times New Roman"/>
          <w:sz w:val="24"/>
          <w:szCs w:val="24"/>
        </w:rPr>
        <w:t>Указанные в пункте 1 настоящей статьи обязательные требования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 отношении которых технические регламенты не приняты, действуют до дня вступления в силу соответствующих технических регламентов.</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Если в отношении продукции и связанных с требованиями к ней процессов введены требования, указанные в пункте 6.2 настоящей статьи, заявитель вправе самостоятельно выбрать тот режим технического регулирования, в соответствии с которым будет осуществляться оценка соответствия требованиям, указанным в пункте 1 либо в пункте 6.2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При выборе режима технического регулирования требования к продукции и процессам, установленные в соответствии с другим режимом, для целей оценки соответствия не применяются.</w:t>
      </w:r>
    </w:p>
    <w:p w:rsidR="008E261E" w:rsidRPr="008E261E" w:rsidRDefault="008E261E" w:rsidP="008E261E">
      <w:pPr>
        <w:spacing w:after="0" w:line="240" w:lineRule="auto"/>
        <w:jc w:val="both"/>
        <w:rPr>
          <w:rFonts w:ascii="Times New Roman" w:hAnsi="Times New Roman" w:cs="Times New Roman"/>
          <w:sz w:val="24"/>
          <w:szCs w:val="24"/>
        </w:rPr>
      </w:pPr>
      <w:proofErr w:type="gramStart"/>
      <w:r w:rsidRPr="008E261E">
        <w:rPr>
          <w:rFonts w:ascii="Times New Roman" w:hAnsi="Times New Roman" w:cs="Times New Roman"/>
          <w:sz w:val="24"/>
          <w:szCs w:val="24"/>
        </w:rPr>
        <w:t>В случае выбора режима технического регулирования, основанного на требованиях, указанных в пункте 6.2 настоящей статьи, оценка соответствия осуществляется в соответствии с действующими правилами и процедурами, установленными нормативными правовыми актами Российской Федерации и нормативными документами федеральных органов исполнительной власти.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 7 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7.1. </w:t>
      </w:r>
      <w:proofErr w:type="gramStart"/>
      <w:r w:rsidRPr="008E261E">
        <w:rPr>
          <w:rFonts w:ascii="Times New Roman" w:hAnsi="Times New Roman" w:cs="Times New Roman"/>
          <w:sz w:val="24"/>
          <w:szCs w:val="24"/>
        </w:rPr>
        <w:t>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техническими регламентами.</w:t>
      </w:r>
      <w:proofErr w:type="gramEnd"/>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7.1 в ред. Федерального закона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8. Документы об аккредитации, выданные в установленном порядке органам по сертификации и аккредитованным испытательным лабораториям (центрам) до вступления в силу настоящего Федерального закона, а также документы, подтверждающие соответствие (сертификат соответствия, декларация о соответствии) и принятые до вступления в силу настоящего Федерального закона, считаются действительными до окончания срока, установленного в них.</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9. В целях выполнения работ по подтверждению соответствия требованиям и документам в области стандартизации, указанным в пунктах 6.2 и 6.3 настоящей статьи, органы по сертификации, испытательные лаборатории (центры) обращаются в орган по аккредитации за получением аттестата аккредитации на соответствующую область аккредитации либо на расширение области аккредитации.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9 введен Федеральным законом от 30.12.2009 N 385-ФЗ)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 xml:space="preserve">10. </w:t>
      </w:r>
      <w:proofErr w:type="gramStart"/>
      <w:r w:rsidRPr="008E261E">
        <w:rPr>
          <w:rFonts w:ascii="Times New Roman" w:hAnsi="Times New Roman" w:cs="Times New Roman"/>
          <w:sz w:val="24"/>
          <w:szCs w:val="24"/>
        </w:rPr>
        <w:t>До дня вступления в силу соответствующих технических регламентов изготовитель (лицо, выполняющее функции иностранного изготовителя) впервые выпускаемой в обращение продукции, относящейся к виду, типу продукции, включенной в единый перечень продукции, подлежащей обязательной сертификации, или к продукции, в отношении которой предусмотрено декларирование соответствия на основании доказательств, полученных с участием третьей стороны, если в отношении такой продукции отсутствуют или не могут быть применены</w:t>
      </w:r>
      <w:proofErr w:type="gramEnd"/>
      <w:r w:rsidRPr="008E261E">
        <w:rPr>
          <w:rFonts w:ascii="Times New Roman" w:hAnsi="Times New Roman" w:cs="Times New Roman"/>
          <w:sz w:val="24"/>
          <w:szCs w:val="24"/>
        </w:rPr>
        <w:t xml:space="preserve"> нормативные правовые акты Российской Федерации и нормативные документы федеральных органов исполнительной власти, устанавливающие в соответствии с пунктом 1 настоящей статьи обязательные требования, вправе осуществить декларирование соответствия такой продукции на основании собственных доказательств.</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Порядок маркировки такой продукции, в том числе знаком соответствия, а также порядок информирования приобретателя, в том числе потребителя, о возможном вреде такой продукции, о факторах, от которых он зависит, и срок действия декларации о соответствии устанавливаются Правительством Российской Федерации. Регистрация деклараций о соответствии такой продукции осуществляется в соответствии с порядком, установленным абзацем седьмым пункта 3 настоящей статьи.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в</w:t>
      </w:r>
      <w:proofErr w:type="gramEnd"/>
      <w:r w:rsidRPr="008E261E">
        <w:rPr>
          <w:rFonts w:ascii="Times New Roman" w:hAnsi="Times New Roman" w:cs="Times New Roman"/>
          <w:sz w:val="24"/>
          <w:szCs w:val="24"/>
        </w:rPr>
        <w:t xml:space="preserve"> ред. Федерального закона от 23.06.2014 N 160-ФЗ)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10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11. </w:t>
      </w:r>
      <w:proofErr w:type="gramStart"/>
      <w:r w:rsidRPr="008E261E">
        <w:rPr>
          <w:rFonts w:ascii="Times New Roman" w:hAnsi="Times New Roman" w:cs="Times New Roman"/>
          <w:sz w:val="24"/>
          <w:szCs w:val="24"/>
        </w:rPr>
        <w:t>До перехода к производству лекарственных средств по правилам организации производства и контроля качества лекарственных средств в соответствии со статьей 45 Федерального закона от 12 апреля 2010 года N 61-ФЗ "Об обращении лекарственных средств" обязательное подтверждение соответствия лекарственных средств осуществляется в соответствии с нормативными правовыми актами Российской Федерации и нормативными документами федеральных органов исполнительной власти, указанными в пунктах 1 и 2</w:t>
      </w:r>
      <w:proofErr w:type="gramEnd"/>
      <w:r w:rsidRPr="008E261E">
        <w:rPr>
          <w:rFonts w:ascii="Times New Roman" w:hAnsi="Times New Roman" w:cs="Times New Roman"/>
          <w:sz w:val="24"/>
          <w:szCs w:val="24"/>
        </w:rPr>
        <w:t xml:space="preserve"> настоящей статьи и </w:t>
      </w:r>
      <w:proofErr w:type="gramStart"/>
      <w:r w:rsidRPr="008E261E">
        <w:rPr>
          <w:rFonts w:ascii="Times New Roman" w:hAnsi="Times New Roman" w:cs="Times New Roman"/>
          <w:sz w:val="24"/>
          <w:szCs w:val="24"/>
        </w:rPr>
        <w:t>применяемыми</w:t>
      </w:r>
      <w:proofErr w:type="gramEnd"/>
      <w:r w:rsidRPr="008E261E">
        <w:rPr>
          <w:rFonts w:ascii="Times New Roman" w:hAnsi="Times New Roman" w:cs="Times New Roman"/>
          <w:sz w:val="24"/>
          <w:szCs w:val="24"/>
        </w:rPr>
        <w:t xml:space="preserve"> в части, не урегулированной указанным Федеральным законом.</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 xml:space="preserve">(п. 11 </w:t>
      </w:r>
      <w:proofErr w:type="gramStart"/>
      <w:r w:rsidRPr="008E261E">
        <w:rPr>
          <w:rFonts w:ascii="Times New Roman" w:hAnsi="Times New Roman" w:cs="Times New Roman"/>
          <w:sz w:val="24"/>
          <w:szCs w:val="24"/>
        </w:rPr>
        <w:t>введен</w:t>
      </w:r>
      <w:proofErr w:type="gramEnd"/>
      <w:r w:rsidRPr="008E261E">
        <w:rPr>
          <w:rFonts w:ascii="Times New Roman" w:hAnsi="Times New Roman" w:cs="Times New Roman"/>
          <w:sz w:val="24"/>
          <w:szCs w:val="24"/>
        </w:rPr>
        <w:t xml:space="preserve"> Федеральным законом от 21.07.2011 N 255-ФЗ)</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экономического сотрудничества и развития, указанные признание и оценка соответствия осуществляются по инициативе испытательных лабораторий (центров) национальным органом по аккредитации в порядке, установленном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Таким порядком может предусматриваться взимание с заявителя платы за проведение процедур признания и оценки соответствия испытательной лаборатории (центра) принципам надлежащей лабораторной практики, указанным в абзаце первом настоящего пункта.</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Перечень документов в области стандартизации, соблюдение требований которых испытательными лабораториями (центрами) при проведении ими исследований обеспечивает соответствие этих испытательных лабораторий (центров) принципам надлежащей лабораторной практики, указанным в абзаце первом настоящего пункта, определяется Правительством Российской Федерации.</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w:t>
      </w:r>
      <w:proofErr w:type="gramStart"/>
      <w:r w:rsidRPr="008E261E">
        <w:rPr>
          <w:rFonts w:ascii="Times New Roman" w:hAnsi="Times New Roman" w:cs="Times New Roman"/>
          <w:sz w:val="24"/>
          <w:szCs w:val="24"/>
        </w:rPr>
        <w:t>п</w:t>
      </w:r>
      <w:proofErr w:type="gramEnd"/>
      <w:r w:rsidRPr="008E261E">
        <w:rPr>
          <w:rFonts w:ascii="Times New Roman" w:hAnsi="Times New Roman" w:cs="Times New Roman"/>
          <w:sz w:val="24"/>
          <w:szCs w:val="24"/>
        </w:rPr>
        <w:t>. 12 введен Федеральным законом от 23.07.2013 N 238-ФЗ)</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47. Приведение нормативных правовых актов в соответствие с настоящим Федеральным законом</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Со дня вступления в силу настоящего Федерального закона признать утратившими силу:</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lastRenderedPageBreak/>
        <w:t>Закон Российской Федерации от 10 июня 1993 г. N 5151-1 "О сертификации продукции и услуг" (Ведомости Съезда народных депутатов и Верховного Совета Российской Федерации, 1993, N 26, ст. 966);</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Постановление Верховного Совета Российской Федерации от 10 июня 1993 г. N 5153-1 "О введении в действие Закона Российской Федерации "О сертификации продукции и услуг" (Ведомости Съезда народных депутатов и Верховного Совета Российской Федерации, 1993, N 26, ст. 967);</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Закон Российской Федерации от 10 июня 1993 г. N 5154-1 "О стандартизации" (Ведомости Съезда народных депутатов и Верховного Совета Российской Федерации, 1993, N 25, ст. 917);</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Постановление Верховного Совета Российской Федерации от 10 июня 1993 г. N 5156-1 "О введении в действие Закона Российской Федерации "О стандартизации" (Ведомости Съезда народных депутатов и Верховного Совета Российской Федерации, 1993, N 25, ст. 918);</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пункты 12 и 13 статьи 1 Федерального закона от 27 декабря 1995 г. N 211-ФЗ "О внесении изменений и дополнений в отдельные законодательные акты Российской Федерации в связи с принятием Федерального закона "О пожарной безопасности" (Собрание законодательства Российской Федерации, 1996, N 1, ст. 4);</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пункт 2 статьи 1 Федерального закона от 2 марта 1998 г.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Федеральный закон от 31 июля 1998 г. N 154-ФЗ "О внесении изменений и дополнений в Закон Российской Федерации "О сертификации продукции и услуг" (Собрание законодательства Российской Федерации, 1998, N 31, ст. 3832);</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статью 2 Федерального закона от 10 июля 2002 г.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статьи 13 и 14 Федерального закона от 25 июля 2002 г.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Статья 48. Вступление в силу настоящего Федерального закона</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r w:rsidRPr="008E261E">
        <w:rPr>
          <w:rFonts w:ascii="Times New Roman" w:hAnsi="Times New Roman" w:cs="Times New Roman"/>
          <w:sz w:val="24"/>
          <w:szCs w:val="24"/>
        </w:rPr>
        <w:t>Настоящий Федеральный закон вступает в силу по истечении шести месяцев со дня его официального опубликования.</w:t>
      </w:r>
    </w:p>
    <w:p w:rsidR="008E261E" w:rsidRPr="008E261E" w:rsidRDefault="008E261E" w:rsidP="008E261E">
      <w:pPr>
        <w:spacing w:after="0" w:line="240" w:lineRule="auto"/>
        <w:jc w:val="both"/>
        <w:rPr>
          <w:rFonts w:ascii="Times New Roman" w:hAnsi="Times New Roman" w:cs="Times New Roman"/>
          <w:sz w:val="24"/>
          <w:szCs w:val="24"/>
        </w:rPr>
      </w:pP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Президент</w:t>
      </w: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Российской Федерации</w:t>
      </w: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В.ПУТИН</w:t>
      </w: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Москва, Кремль</w:t>
      </w: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27 декабря 2002 года</w:t>
      </w:r>
    </w:p>
    <w:p w:rsidR="008E261E" w:rsidRPr="008E261E" w:rsidRDefault="008E261E" w:rsidP="008E261E">
      <w:pPr>
        <w:spacing w:after="0" w:line="240" w:lineRule="auto"/>
        <w:jc w:val="right"/>
        <w:rPr>
          <w:rFonts w:ascii="Times New Roman" w:hAnsi="Times New Roman" w:cs="Times New Roman"/>
          <w:sz w:val="24"/>
          <w:szCs w:val="24"/>
        </w:rPr>
      </w:pPr>
      <w:r w:rsidRPr="008E261E">
        <w:rPr>
          <w:rFonts w:ascii="Times New Roman" w:hAnsi="Times New Roman" w:cs="Times New Roman"/>
          <w:sz w:val="24"/>
          <w:szCs w:val="24"/>
        </w:rPr>
        <w:t>N 184-ФЗ</w:t>
      </w:r>
    </w:p>
    <w:p w:rsidR="008E261E" w:rsidRPr="008E261E" w:rsidRDefault="008E261E" w:rsidP="008E261E">
      <w:pPr>
        <w:spacing w:after="0" w:line="240" w:lineRule="auto"/>
        <w:jc w:val="right"/>
        <w:rPr>
          <w:rFonts w:ascii="Times New Roman" w:hAnsi="Times New Roman" w:cs="Times New Roman"/>
          <w:sz w:val="24"/>
          <w:szCs w:val="24"/>
        </w:rPr>
      </w:pPr>
    </w:p>
    <w:p w:rsidR="008E261E" w:rsidRPr="008E261E" w:rsidRDefault="008E261E" w:rsidP="008E261E">
      <w:pPr>
        <w:spacing w:after="0" w:line="240" w:lineRule="auto"/>
        <w:jc w:val="both"/>
        <w:rPr>
          <w:rFonts w:ascii="Times New Roman" w:hAnsi="Times New Roman" w:cs="Times New Roman"/>
          <w:sz w:val="24"/>
          <w:szCs w:val="24"/>
        </w:rPr>
      </w:pPr>
    </w:p>
    <w:p w:rsidR="007A7D59" w:rsidRPr="008E261E" w:rsidRDefault="007A7D59" w:rsidP="008E261E">
      <w:pPr>
        <w:spacing w:after="0" w:line="240" w:lineRule="auto"/>
        <w:jc w:val="both"/>
        <w:rPr>
          <w:rFonts w:ascii="Times New Roman" w:hAnsi="Times New Roman" w:cs="Times New Roman"/>
          <w:sz w:val="24"/>
          <w:szCs w:val="24"/>
        </w:rPr>
      </w:pPr>
    </w:p>
    <w:sectPr w:rsidR="007A7D59" w:rsidRPr="008E261E" w:rsidSect="008E261E">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E261E"/>
    <w:rsid w:val="007A7D59"/>
    <w:rsid w:val="008E26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7D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53</Pages>
  <Words>26467</Words>
  <Characters>150865</Characters>
  <Application>Microsoft Office Word</Application>
  <DocSecurity>0</DocSecurity>
  <Lines>1257</Lines>
  <Paragraphs>353</Paragraphs>
  <ScaleCrop>false</ScaleCrop>
  <Company/>
  <LinksUpToDate>false</LinksUpToDate>
  <CharactersWithSpaces>176979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2</cp:revision>
  <dcterms:created xsi:type="dcterms:W3CDTF">2017-10-12T06:57:00Z</dcterms:created>
  <dcterms:modified xsi:type="dcterms:W3CDTF">2017-10-12T07:05:00Z</dcterms:modified>
</cp:coreProperties>
</file>